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4E97" w14:textId="77777777" w:rsidR="00DE5022" w:rsidRPr="00A948CF" w:rsidRDefault="00DE5022" w:rsidP="00DE5022">
      <w:pPr>
        <w:jc w:val="center"/>
        <w:rPr>
          <w:rFonts w:cs="Arial"/>
          <w:b/>
          <w:color w:val="000080"/>
          <w:szCs w:val="24"/>
          <w14:shadow w14:blurRad="50800" w14:dist="38100" w14:dir="2700000" w14:sx="100000" w14:sy="100000" w14:kx="0" w14:ky="0" w14:algn="tl">
            <w14:srgbClr w14:val="000000">
              <w14:alpha w14:val="60000"/>
            </w14:srgbClr>
          </w14:shadow>
        </w:rPr>
      </w:pPr>
      <w:bookmarkStart w:id="0" w:name="_GoBack"/>
      <w:bookmarkEnd w:id="0"/>
    </w:p>
    <w:p w14:paraId="651BCE98" w14:textId="77777777" w:rsidR="00DE5022" w:rsidRPr="00A948CF" w:rsidRDefault="00DE5022" w:rsidP="00DE5022">
      <w:pPr>
        <w:jc w:val="center"/>
        <w:rPr>
          <w:rFonts w:cs="Arial"/>
          <w:b/>
          <w:color w:val="000080"/>
          <w:szCs w:val="24"/>
          <w14:shadow w14:blurRad="50800" w14:dist="38100" w14:dir="2700000" w14:sx="100000" w14:sy="100000" w14:kx="0" w14:ky="0" w14:algn="tl">
            <w14:srgbClr w14:val="000000">
              <w14:alpha w14:val="60000"/>
            </w14:srgbClr>
          </w14:shadow>
        </w:rPr>
      </w:pPr>
    </w:p>
    <w:p w14:paraId="747F1E62" w14:textId="2BF23C79" w:rsidR="002A7DB9" w:rsidRPr="00154669" w:rsidRDefault="00746A81">
      <w:pPr>
        <w:pStyle w:val="Heading1"/>
        <w:jc w:val="center"/>
        <w:rPr>
          <w:sz w:val="28"/>
          <w:szCs w:val="28"/>
        </w:rPr>
      </w:pPr>
      <w:r>
        <w:rPr>
          <w:sz w:val="28"/>
          <w:szCs w:val="28"/>
        </w:rPr>
        <w:t>Type III C</w:t>
      </w:r>
      <w:r w:rsidR="00E4333B" w:rsidRPr="00154669">
        <w:rPr>
          <w:sz w:val="28"/>
          <w:szCs w:val="28"/>
        </w:rPr>
        <w:t>ategorical Exclusion Action Classification Form</w:t>
      </w:r>
    </w:p>
    <w:p w14:paraId="4BBD9188" w14:textId="77777777" w:rsidR="002A7DB9" w:rsidRPr="00DA6740" w:rsidRDefault="002A7DB9" w:rsidP="00B04348"/>
    <w:tbl>
      <w:tblPr>
        <w:tblW w:w="0" w:type="auto"/>
        <w:tblInd w:w="828" w:type="dxa"/>
        <w:tblLayout w:type="fixed"/>
        <w:tblLook w:val="0000" w:firstRow="0" w:lastRow="0" w:firstColumn="0" w:lastColumn="0" w:noHBand="0" w:noVBand="0"/>
      </w:tblPr>
      <w:tblGrid>
        <w:gridCol w:w="2376"/>
        <w:gridCol w:w="5634"/>
      </w:tblGrid>
      <w:tr w:rsidR="00B43868" w:rsidRPr="00DA6740" w14:paraId="2F4310D9" w14:textId="77777777" w:rsidTr="000C343B">
        <w:trPr>
          <w:trHeight w:val="332"/>
        </w:trPr>
        <w:tc>
          <w:tcPr>
            <w:tcW w:w="2376" w:type="dxa"/>
            <w:vAlign w:val="center"/>
          </w:tcPr>
          <w:p w14:paraId="4284F908" w14:textId="77777777" w:rsidR="00B43868" w:rsidRPr="00DA6740" w:rsidRDefault="00BB02D0" w:rsidP="000C343B">
            <w:pPr>
              <w:spacing w:line="240" w:lineRule="exact"/>
            </w:pPr>
            <w:bookmarkStart w:id="1" w:name="Text2"/>
            <w:r>
              <w:t>S</w:t>
            </w:r>
            <w:r w:rsidR="00B43868" w:rsidRPr="00DA6740">
              <w:t>TIP Project No.</w:t>
            </w:r>
          </w:p>
        </w:tc>
        <w:bookmarkEnd w:id="1"/>
        <w:tc>
          <w:tcPr>
            <w:tcW w:w="5634" w:type="dxa"/>
            <w:tcBorders>
              <w:bottom w:val="single" w:sz="4" w:space="0" w:color="auto"/>
            </w:tcBorders>
            <w:vAlign w:val="center"/>
          </w:tcPr>
          <w:p w14:paraId="02526D98" w14:textId="77777777" w:rsidR="00B43868" w:rsidRPr="00EE1F87" w:rsidRDefault="00B43868" w:rsidP="000C343B">
            <w:pPr>
              <w:spacing w:line="240" w:lineRule="exact"/>
              <w:jc w:val="center"/>
              <w:rPr>
                <w:rFonts w:cs="Arial"/>
                <w:b/>
                <w:szCs w:val="24"/>
              </w:rPr>
            </w:pPr>
            <w:r w:rsidRPr="00EE1F87">
              <w:rPr>
                <w:rFonts w:cs="Arial"/>
                <w:b/>
                <w:szCs w:val="24"/>
              </w:rPr>
              <w:fldChar w:fldCharType="begin">
                <w:ffData>
                  <w:name w:val=""/>
                  <w:enabled/>
                  <w:calcOnExit w:val="0"/>
                  <w:textInput>
                    <w:format w:val="UPPERCASE"/>
                  </w:textInput>
                </w:ffData>
              </w:fldChar>
            </w:r>
            <w:r w:rsidRPr="00EE1F87">
              <w:rPr>
                <w:rFonts w:cs="Arial"/>
                <w:b/>
                <w:szCs w:val="24"/>
              </w:rPr>
              <w:instrText xml:space="preserve"> FORMTEXT </w:instrText>
            </w:r>
            <w:r w:rsidRPr="00EE1F87">
              <w:rPr>
                <w:rFonts w:cs="Arial"/>
                <w:b/>
                <w:szCs w:val="24"/>
              </w:rPr>
            </w:r>
            <w:r w:rsidRPr="00EE1F87">
              <w:rPr>
                <w:rFonts w:cs="Arial"/>
                <w:b/>
                <w:szCs w:val="24"/>
              </w:rPr>
              <w:fldChar w:fldCharType="separate"/>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szCs w:val="24"/>
              </w:rPr>
              <w:fldChar w:fldCharType="end"/>
            </w:r>
          </w:p>
        </w:tc>
      </w:tr>
      <w:tr w:rsidR="00B43868" w:rsidRPr="00DA6740" w14:paraId="43B43EAB" w14:textId="77777777" w:rsidTr="000C343B">
        <w:trPr>
          <w:trHeight w:val="350"/>
        </w:trPr>
        <w:tc>
          <w:tcPr>
            <w:tcW w:w="2376" w:type="dxa"/>
            <w:vAlign w:val="center"/>
          </w:tcPr>
          <w:p w14:paraId="3AEA2A41" w14:textId="77777777" w:rsidR="00B43868" w:rsidRPr="00DA6740" w:rsidRDefault="00B43868" w:rsidP="000C343B">
            <w:pPr>
              <w:spacing w:line="240" w:lineRule="exact"/>
            </w:pPr>
            <w:bookmarkStart w:id="2" w:name="Text3"/>
            <w:r w:rsidRPr="00DA6740">
              <w:t>WBS Element</w:t>
            </w:r>
          </w:p>
        </w:tc>
        <w:tc>
          <w:tcPr>
            <w:tcW w:w="5634" w:type="dxa"/>
            <w:tcBorders>
              <w:top w:val="single" w:sz="4" w:space="0" w:color="auto"/>
              <w:bottom w:val="single" w:sz="4" w:space="0" w:color="auto"/>
            </w:tcBorders>
            <w:vAlign w:val="center"/>
          </w:tcPr>
          <w:p w14:paraId="4463CCCA" w14:textId="77777777" w:rsidR="00B43868" w:rsidRPr="00EE1F87" w:rsidRDefault="00B43868" w:rsidP="000C343B">
            <w:pPr>
              <w:spacing w:line="240" w:lineRule="exact"/>
              <w:jc w:val="center"/>
              <w:rPr>
                <w:rFonts w:cs="Arial"/>
                <w:b/>
                <w:szCs w:val="24"/>
              </w:rPr>
            </w:pPr>
            <w:r w:rsidRPr="00EE1F87">
              <w:rPr>
                <w:rFonts w:cs="Arial"/>
                <w:b/>
                <w:szCs w:val="24"/>
              </w:rPr>
              <w:fldChar w:fldCharType="begin">
                <w:ffData>
                  <w:name w:val="Text3"/>
                  <w:enabled/>
                  <w:calcOnExit w:val="0"/>
                  <w:textInput/>
                </w:ffData>
              </w:fldChar>
            </w:r>
            <w:r w:rsidRPr="00EE1F87">
              <w:rPr>
                <w:rFonts w:cs="Arial"/>
                <w:b/>
                <w:szCs w:val="24"/>
              </w:rPr>
              <w:instrText xml:space="preserve"> FORMTEXT </w:instrText>
            </w:r>
            <w:r w:rsidRPr="00EE1F87">
              <w:rPr>
                <w:rFonts w:cs="Arial"/>
                <w:b/>
                <w:szCs w:val="24"/>
              </w:rPr>
            </w:r>
            <w:r w:rsidRPr="00EE1F87">
              <w:rPr>
                <w:rFonts w:cs="Arial"/>
                <w:b/>
                <w:szCs w:val="24"/>
              </w:rPr>
              <w:fldChar w:fldCharType="separate"/>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szCs w:val="24"/>
              </w:rPr>
              <w:fldChar w:fldCharType="end"/>
            </w:r>
            <w:bookmarkEnd w:id="2"/>
          </w:p>
        </w:tc>
      </w:tr>
      <w:tr w:rsidR="00B43868" w:rsidRPr="00DA6740" w14:paraId="0AA8551F" w14:textId="77777777" w:rsidTr="000C343B">
        <w:trPr>
          <w:trHeight w:val="350"/>
        </w:trPr>
        <w:tc>
          <w:tcPr>
            <w:tcW w:w="2376" w:type="dxa"/>
            <w:vAlign w:val="center"/>
          </w:tcPr>
          <w:p w14:paraId="74D5056D" w14:textId="77777777" w:rsidR="00B43868" w:rsidRPr="00DA6740" w:rsidRDefault="00B43868" w:rsidP="000C343B">
            <w:pPr>
              <w:spacing w:line="240" w:lineRule="exact"/>
            </w:pPr>
            <w:bookmarkStart w:id="3" w:name="Text4"/>
            <w:r w:rsidRPr="00DA6740">
              <w:t>Federal Project No.</w:t>
            </w:r>
          </w:p>
        </w:tc>
        <w:bookmarkEnd w:id="3"/>
        <w:tc>
          <w:tcPr>
            <w:tcW w:w="5634" w:type="dxa"/>
            <w:tcBorders>
              <w:top w:val="single" w:sz="4" w:space="0" w:color="auto"/>
              <w:bottom w:val="single" w:sz="4" w:space="0" w:color="auto"/>
            </w:tcBorders>
            <w:vAlign w:val="center"/>
          </w:tcPr>
          <w:p w14:paraId="2B3E289A" w14:textId="77777777" w:rsidR="00B43868" w:rsidRPr="00EE1F87" w:rsidRDefault="00B43868" w:rsidP="000C343B">
            <w:pPr>
              <w:spacing w:line="240" w:lineRule="exact"/>
              <w:jc w:val="center"/>
              <w:rPr>
                <w:rFonts w:cs="Arial"/>
                <w:b/>
                <w:szCs w:val="24"/>
              </w:rPr>
            </w:pPr>
            <w:r w:rsidRPr="00EE1F87">
              <w:rPr>
                <w:rFonts w:cs="Arial"/>
                <w:b/>
                <w:szCs w:val="24"/>
              </w:rPr>
              <w:fldChar w:fldCharType="begin">
                <w:ffData>
                  <w:name w:val=""/>
                  <w:enabled/>
                  <w:calcOnExit w:val="0"/>
                  <w:textInput>
                    <w:format w:val="UPPERCASE"/>
                  </w:textInput>
                </w:ffData>
              </w:fldChar>
            </w:r>
            <w:r w:rsidRPr="00EE1F87">
              <w:rPr>
                <w:rFonts w:cs="Arial"/>
                <w:b/>
                <w:szCs w:val="24"/>
              </w:rPr>
              <w:instrText xml:space="preserve"> FORMTEXT </w:instrText>
            </w:r>
            <w:r w:rsidRPr="00EE1F87">
              <w:rPr>
                <w:rFonts w:cs="Arial"/>
                <w:b/>
                <w:szCs w:val="24"/>
              </w:rPr>
            </w:r>
            <w:r w:rsidRPr="00EE1F87">
              <w:rPr>
                <w:rFonts w:cs="Arial"/>
                <w:b/>
                <w:szCs w:val="24"/>
              </w:rPr>
              <w:fldChar w:fldCharType="separate"/>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szCs w:val="24"/>
              </w:rPr>
              <w:fldChar w:fldCharType="end"/>
            </w:r>
          </w:p>
        </w:tc>
      </w:tr>
    </w:tbl>
    <w:p w14:paraId="76D62A13" w14:textId="77777777" w:rsidR="000A20F8" w:rsidRPr="00DA6740" w:rsidRDefault="000A20F8" w:rsidP="000A20F8">
      <w:pPr>
        <w:spacing w:line="240" w:lineRule="exact"/>
      </w:pPr>
    </w:p>
    <w:p w14:paraId="27F1921C" w14:textId="79E0784E" w:rsidR="002430CE" w:rsidRPr="00FD00A5" w:rsidRDefault="000A20F8" w:rsidP="00EE1F87">
      <w:pPr>
        <w:ind w:left="360" w:hanging="360"/>
      </w:pPr>
      <w:r w:rsidRPr="00DA6740">
        <w:t>A.</w:t>
      </w:r>
      <w:r w:rsidRPr="00DA6740">
        <w:tab/>
      </w:r>
      <w:r w:rsidRPr="00DA6740">
        <w:rPr>
          <w:u w:val="single"/>
        </w:rPr>
        <w:t>Project Description</w:t>
      </w:r>
      <w:r w:rsidRPr="00DA6740">
        <w:t xml:space="preserve">: </w:t>
      </w:r>
      <w:r w:rsidRPr="00FD00A5">
        <w:t>(Include project scope and location, including Municipality and County.  Refer to the attached project location map and photos.)</w:t>
      </w:r>
      <w:r w:rsidR="002430CE">
        <w:br/>
      </w:r>
      <w:r w:rsidR="002430CE">
        <w:br/>
      </w:r>
    </w:p>
    <w:p w14:paraId="575BE5BC" w14:textId="77777777" w:rsidR="000A20F8" w:rsidRPr="00DA6740" w:rsidRDefault="000A20F8" w:rsidP="00EE1F87"/>
    <w:p w14:paraId="7B8932C9" w14:textId="5F1E091F" w:rsidR="000A20F8" w:rsidRPr="00DA6740" w:rsidRDefault="000A20F8" w:rsidP="00EE1F87">
      <w:pPr>
        <w:ind w:left="360" w:hanging="360"/>
      </w:pPr>
      <w:r w:rsidRPr="00DA6740">
        <w:t>B.</w:t>
      </w:r>
      <w:r w:rsidR="001B0447">
        <w:t xml:space="preserve"> </w:t>
      </w:r>
      <w:r w:rsidR="001B0447">
        <w:tab/>
      </w:r>
      <w:r w:rsidR="00B04348" w:rsidRPr="00DA6740">
        <w:rPr>
          <w:u w:val="single"/>
        </w:rPr>
        <w:t>Description</w:t>
      </w:r>
      <w:r w:rsidR="005431AF">
        <w:rPr>
          <w:u w:val="single"/>
        </w:rPr>
        <w:t xml:space="preserve"> of </w:t>
      </w:r>
      <w:r w:rsidR="0071266C">
        <w:rPr>
          <w:u w:val="single"/>
        </w:rPr>
        <w:t xml:space="preserve">Need and </w:t>
      </w:r>
      <w:r w:rsidR="002A75F4">
        <w:rPr>
          <w:u w:val="single"/>
        </w:rPr>
        <w:t>Purpose</w:t>
      </w:r>
      <w:r w:rsidRPr="00DA6740">
        <w:t>:</w:t>
      </w:r>
    </w:p>
    <w:p w14:paraId="596E52E3" w14:textId="70DD782D" w:rsidR="000A20F8" w:rsidRPr="00DA6740" w:rsidRDefault="002430CE" w:rsidP="0061326F">
      <w:pPr>
        <w:spacing w:line="240" w:lineRule="exact"/>
        <w:ind w:left="360"/>
      </w:pPr>
      <w:r>
        <w:br/>
      </w:r>
    </w:p>
    <w:p w14:paraId="6DF89C05" w14:textId="77777777" w:rsidR="000A20F8" w:rsidRPr="00C87FDD" w:rsidRDefault="00B36C2F" w:rsidP="0061326F">
      <w:pPr>
        <w:tabs>
          <w:tab w:val="left" w:pos="1126"/>
        </w:tabs>
        <w:spacing w:line="240" w:lineRule="exact"/>
        <w:ind w:left="360"/>
        <w:rPr>
          <w:szCs w:val="24"/>
        </w:rPr>
      </w:pPr>
      <w:r>
        <w:tab/>
      </w:r>
    </w:p>
    <w:p w14:paraId="75864B92" w14:textId="4498F968" w:rsidR="00B36C2F" w:rsidRPr="00F2429A" w:rsidRDefault="00F2429A" w:rsidP="00EE1F87">
      <w:r w:rsidRPr="00F2429A">
        <w:t xml:space="preserve">C.  </w:t>
      </w:r>
      <w:r w:rsidR="00B36C2F" w:rsidRPr="00EE1F87">
        <w:rPr>
          <w:u w:val="single"/>
        </w:rPr>
        <w:t>Categorical Exclusion Action Classification</w:t>
      </w:r>
      <w:r w:rsidR="00B36C2F" w:rsidRPr="00F2429A">
        <w:t>:</w:t>
      </w:r>
      <w:r w:rsidR="00746A81">
        <w:t xml:space="preserve"> Type III</w:t>
      </w:r>
    </w:p>
    <w:p w14:paraId="3C0E25A3" w14:textId="7B585BDE" w:rsidR="00B36C2F" w:rsidRPr="00154669" w:rsidRDefault="002430CE" w:rsidP="0061326F">
      <w:pPr>
        <w:spacing w:line="240" w:lineRule="exact"/>
        <w:ind w:left="360"/>
        <w:rPr>
          <w:sz w:val="22"/>
        </w:rPr>
      </w:pPr>
      <w:r>
        <w:rPr>
          <w:sz w:val="22"/>
        </w:rPr>
        <w:br/>
      </w:r>
    </w:p>
    <w:p w14:paraId="08263343" w14:textId="77777777" w:rsidR="00B36C2F" w:rsidRDefault="00B36C2F" w:rsidP="0061326F">
      <w:pPr>
        <w:tabs>
          <w:tab w:val="left" w:pos="2520"/>
        </w:tabs>
        <w:spacing w:line="240" w:lineRule="exact"/>
        <w:ind w:left="360"/>
        <w:rPr>
          <w:b/>
          <w:sz w:val="22"/>
        </w:rPr>
      </w:pPr>
    </w:p>
    <w:p w14:paraId="3C894E1B" w14:textId="76660FF2" w:rsidR="009437A8" w:rsidRDefault="00B36C2F" w:rsidP="00EE1F87">
      <w:pPr>
        <w:ind w:left="360" w:hanging="360"/>
      </w:pPr>
      <w:r>
        <w:t>D</w:t>
      </w:r>
      <w:r w:rsidR="000A20F8" w:rsidRPr="00DA6740">
        <w:t>.</w:t>
      </w:r>
      <w:r w:rsidR="000A20F8" w:rsidRPr="00DA6740">
        <w:tab/>
      </w:r>
      <w:r w:rsidR="000A20F8" w:rsidRPr="00DA6740">
        <w:rPr>
          <w:u w:val="single"/>
        </w:rPr>
        <w:t>Proposed Improvements</w:t>
      </w:r>
      <w:r w:rsidR="000A20F8" w:rsidRPr="00DA6740">
        <w:t xml:space="preserve"> – </w:t>
      </w:r>
      <w:r w:rsidR="00746A81">
        <w:t>Not Applicable</w:t>
      </w:r>
      <w:r w:rsidR="009437A8">
        <w:t xml:space="preserve"> </w:t>
      </w:r>
    </w:p>
    <w:p w14:paraId="7A86478F" w14:textId="77777777" w:rsidR="009437A8" w:rsidRPr="007C64D0" w:rsidRDefault="009437A8" w:rsidP="0061326F">
      <w:pPr>
        <w:spacing w:line="100" w:lineRule="exact"/>
        <w:ind w:left="360"/>
        <w:rPr>
          <w:sz w:val="16"/>
          <w:szCs w:val="16"/>
        </w:rPr>
      </w:pPr>
    </w:p>
    <w:p w14:paraId="0849B13F" w14:textId="33742EEA" w:rsidR="009437A8" w:rsidRPr="00DA6740" w:rsidRDefault="002430CE" w:rsidP="0061326F">
      <w:pPr>
        <w:spacing w:line="240" w:lineRule="exact"/>
        <w:ind w:left="360"/>
      </w:pPr>
      <w:r>
        <w:br/>
      </w:r>
      <w:r>
        <w:br/>
      </w:r>
    </w:p>
    <w:p w14:paraId="0E2181B3" w14:textId="5336737F" w:rsidR="000A20F8" w:rsidRPr="0061326F" w:rsidRDefault="00B36C2F" w:rsidP="00EE1F87">
      <w:pPr>
        <w:ind w:left="360" w:hanging="360"/>
      </w:pPr>
      <w:r>
        <w:t>E</w:t>
      </w:r>
      <w:r w:rsidR="000A20F8" w:rsidRPr="00DA6740">
        <w:t>.</w:t>
      </w:r>
      <w:r w:rsidR="000A20F8" w:rsidRPr="00DA6740">
        <w:tab/>
      </w:r>
      <w:r w:rsidR="000A20F8" w:rsidRPr="0061326F">
        <w:rPr>
          <w:u w:val="single"/>
        </w:rPr>
        <w:t>Special Project Information:</w:t>
      </w:r>
      <w:r w:rsidR="000A20F8" w:rsidRPr="0061326F">
        <w:t xml:space="preserve"> (Provide a description of </w:t>
      </w:r>
      <w:r w:rsidR="00645FC0" w:rsidRPr="0061326F">
        <w:t>relevant project</w:t>
      </w:r>
      <w:r w:rsidR="007C1003">
        <w:t xml:space="preserve"> information, which may include:</w:t>
      </w:r>
      <w:r w:rsidR="00645FC0" w:rsidRPr="0061326F">
        <w:t xml:space="preserve"> </w:t>
      </w:r>
      <w:r w:rsidR="00BB02D0" w:rsidRPr="0061326F">
        <w:t xml:space="preserve">vicinity map, </w:t>
      </w:r>
      <w:r w:rsidR="00645FC0" w:rsidRPr="0061326F">
        <w:t xml:space="preserve">costs, alternative analysis (if any), </w:t>
      </w:r>
      <w:r w:rsidR="00BB02D0" w:rsidRPr="0061326F">
        <w:t xml:space="preserve">traffic control and staging, </w:t>
      </w:r>
      <w:r w:rsidR="007C1003">
        <w:t>and resource agency/</w:t>
      </w:r>
      <w:r w:rsidR="00645FC0" w:rsidRPr="0061326F">
        <w:t xml:space="preserve">public </w:t>
      </w:r>
      <w:r w:rsidR="00BB02D0" w:rsidRPr="0061326F">
        <w:t>involvement</w:t>
      </w:r>
      <w:r w:rsidR="000A20F8" w:rsidRPr="0061326F">
        <w:t>)</w:t>
      </w:r>
      <w:r w:rsidR="00134FCF" w:rsidRPr="0061326F">
        <w:t>.</w:t>
      </w:r>
    </w:p>
    <w:p w14:paraId="36797244" w14:textId="77777777" w:rsidR="000A20F8" w:rsidRPr="00154669" w:rsidRDefault="000A20F8" w:rsidP="0061326F">
      <w:pPr>
        <w:spacing w:line="240" w:lineRule="exact"/>
        <w:ind w:left="360" w:hanging="720"/>
        <w:rPr>
          <w:sz w:val="22"/>
          <w:szCs w:val="22"/>
        </w:rPr>
      </w:pPr>
    </w:p>
    <w:p w14:paraId="5555AD37" w14:textId="77777777" w:rsidR="00D560C7" w:rsidRDefault="00D560C7" w:rsidP="00154669">
      <w:pPr>
        <w:pStyle w:val="ListParagraph"/>
        <w:spacing w:line="240" w:lineRule="exact"/>
        <w:ind w:left="360"/>
        <w:rPr>
          <w:sz w:val="22"/>
          <w:szCs w:val="22"/>
        </w:rPr>
      </w:pPr>
    </w:p>
    <w:p w14:paraId="0B1410C1" w14:textId="1A6578E0" w:rsidR="00C80A00" w:rsidRPr="007C64D0" w:rsidRDefault="00C80A00" w:rsidP="007C64D0">
      <w:pPr>
        <w:rPr>
          <w:sz w:val="22"/>
          <w:szCs w:val="22"/>
        </w:rPr>
      </w:pPr>
    </w:p>
    <w:p w14:paraId="73528F83" w14:textId="77777777" w:rsidR="002E6478" w:rsidRDefault="002E6478">
      <w:r>
        <w:br w:type="page"/>
      </w:r>
    </w:p>
    <w:p w14:paraId="1BD383AC" w14:textId="3D14696B" w:rsidR="00A977A2" w:rsidRDefault="00711E3E" w:rsidP="00EE1F87">
      <w:pPr>
        <w:tabs>
          <w:tab w:val="left" w:pos="720"/>
        </w:tabs>
        <w:spacing w:line="240" w:lineRule="exact"/>
      </w:pPr>
      <w:r>
        <w:lastRenderedPageBreak/>
        <w:t>F</w:t>
      </w:r>
      <w:r w:rsidR="00A977A2" w:rsidRPr="00DA6740">
        <w:t>.</w:t>
      </w:r>
      <w:r w:rsidR="00E6554C">
        <w:t xml:space="preserve"> </w:t>
      </w:r>
      <w:r w:rsidR="00EE1F87">
        <w:t xml:space="preserve"> </w:t>
      </w:r>
      <w:r w:rsidR="00A977A2" w:rsidRPr="00F2429A">
        <w:rPr>
          <w:u w:val="single"/>
        </w:rPr>
        <w:t>Project Impact Criteria Checklist</w:t>
      </w:r>
      <w:r w:rsidR="00796DF6" w:rsidRPr="00F2429A">
        <w:rPr>
          <w:u w:val="single"/>
        </w:rPr>
        <w:t>s</w:t>
      </w:r>
      <w:r w:rsidR="00A977A2" w:rsidRPr="00F2429A">
        <w:rPr>
          <w:u w:val="single"/>
        </w:rPr>
        <w:t>:</w:t>
      </w:r>
    </w:p>
    <w:p w14:paraId="08799819" w14:textId="54BA26A7" w:rsidR="00D05F48" w:rsidRPr="00A977A2" w:rsidRDefault="00D05F48" w:rsidP="00A977A2">
      <w:pPr>
        <w:shd w:val="clear" w:color="auto" w:fill="FFFFFF" w:themeFill="background1"/>
        <w:spacing w:line="240" w:lineRule="exact"/>
        <w:rPr>
          <w:sz w:val="22"/>
          <w:szCs w:val="22"/>
        </w:rPr>
      </w:pPr>
    </w:p>
    <w:tbl>
      <w:tblPr>
        <w:tblW w:w="10287" w:type="dxa"/>
        <w:tblInd w:w="93" w:type="dxa"/>
        <w:tblLook w:val="04A0" w:firstRow="1" w:lastRow="0" w:firstColumn="1" w:lastColumn="0" w:noHBand="0" w:noVBand="1"/>
      </w:tblPr>
      <w:tblGrid>
        <w:gridCol w:w="1010"/>
        <w:gridCol w:w="7865"/>
        <w:gridCol w:w="720"/>
        <w:gridCol w:w="692"/>
      </w:tblGrid>
      <w:tr w:rsidR="004F4BCA" w:rsidRPr="000D4C33" w14:paraId="79533308" w14:textId="77777777" w:rsidTr="00A51597">
        <w:trPr>
          <w:trHeight w:val="420"/>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E085D3" w14:textId="320FE505" w:rsidR="004F4BCA" w:rsidRDefault="004F4BCA">
            <w:pPr>
              <w:rPr>
                <w:rFonts w:cs="Arial"/>
                <w:color w:val="000000"/>
                <w:sz w:val="22"/>
                <w:szCs w:val="22"/>
              </w:rPr>
            </w:pPr>
            <w:r w:rsidRPr="0044434A">
              <w:rPr>
                <w:sz w:val="22"/>
                <w:szCs w:val="22"/>
                <w:u w:val="single"/>
              </w:rPr>
              <w:t>Type III Actions</w:t>
            </w: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677AC538" w14:textId="4104C357" w:rsidR="004F4BCA" w:rsidRDefault="004F4BCA" w:rsidP="00154669">
            <w:pPr>
              <w:jc w:val="center"/>
              <w:rPr>
                <w:rFonts w:ascii="Calibri" w:hAnsi="Calibri"/>
                <w:color w:val="000000"/>
                <w:sz w:val="36"/>
                <w:szCs w:val="36"/>
              </w:rPr>
            </w:pPr>
            <w:r w:rsidRPr="000D4C33">
              <w:rPr>
                <w:rFonts w:cs="Arial"/>
                <w:color w:val="000000"/>
                <w:sz w:val="22"/>
                <w:szCs w:val="22"/>
              </w:rPr>
              <w:t>Yes</w:t>
            </w:r>
          </w:p>
        </w:tc>
        <w:tc>
          <w:tcPr>
            <w:tcW w:w="692" w:type="dxa"/>
            <w:tcBorders>
              <w:top w:val="single" w:sz="4" w:space="0" w:color="auto"/>
              <w:left w:val="nil"/>
              <w:bottom w:val="single" w:sz="4" w:space="0" w:color="auto"/>
              <w:right w:val="single" w:sz="4" w:space="0" w:color="auto"/>
            </w:tcBorders>
            <w:shd w:val="clear" w:color="auto" w:fill="auto"/>
            <w:noWrap/>
            <w:vAlign w:val="center"/>
          </w:tcPr>
          <w:p w14:paraId="6BECDFD1" w14:textId="6EC6C42F" w:rsidR="004F4BCA" w:rsidRDefault="004F4BCA" w:rsidP="00BB6889">
            <w:pPr>
              <w:jc w:val="center"/>
              <w:rPr>
                <w:rFonts w:ascii="Calibri" w:hAnsi="Calibri"/>
                <w:color w:val="000000"/>
                <w:sz w:val="36"/>
                <w:szCs w:val="36"/>
              </w:rPr>
            </w:pPr>
            <w:r w:rsidRPr="000D4C33">
              <w:rPr>
                <w:rFonts w:cs="Arial"/>
                <w:color w:val="000000"/>
                <w:sz w:val="22"/>
                <w:szCs w:val="22"/>
              </w:rPr>
              <w:t>No</w:t>
            </w:r>
          </w:p>
        </w:tc>
      </w:tr>
      <w:tr w:rsidR="00711E3E" w:rsidRPr="000D4C33" w14:paraId="04C87637" w14:textId="77777777" w:rsidTr="001E5456">
        <w:trPr>
          <w:trHeight w:val="420"/>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EA46D8B" w14:textId="46557563" w:rsidR="00711E3E" w:rsidRPr="0061326F" w:rsidRDefault="00711E3E" w:rsidP="0061326F">
            <w:pPr>
              <w:shd w:val="clear" w:color="auto" w:fill="FFFFFF" w:themeFill="background1"/>
              <w:spacing w:line="240" w:lineRule="exact"/>
              <w:rPr>
                <w:sz w:val="22"/>
                <w:szCs w:val="22"/>
              </w:rPr>
            </w:pPr>
            <w:r w:rsidRPr="0061326F">
              <w:rPr>
                <w:sz w:val="22"/>
                <w:szCs w:val="22"/>
              </w:rPr>
              <w:t>If the proposed improvement is identified as a Type III Class of Action answer all questions.</w:t>
            </w:r>
          </w:p>
          <w:p w14:paraId="550B2039" w14:textId="74FFCDAA" w:rsidR="00711E3E" w:rsidRPr="0061326F" w:rsidRDefault="00711E3E" w:rsidP="00FA3D26">
            <w:pPr>
              <w:pStyle w:val="ListParagraph"/>
              <w:numPr>
                <w:ilvl w:val="0"/>
                <w:numId w:val="32"/>
              </w:numPr>
              <w:spacing w:line="240" w:lineRule="exact"/>
              <w:ind w:left="357"/>
              <w:rPr>
                <w:sz w:val="22"/>
                <w:szCs w:val="22"/>
                <w:highlight w:val="lightGray"/>
              </w:rPr>
            </w:pPr>
            <w:r w:rsidRPr="0061326F">
              <w:rPr>
                <w:sz w:val="22"/>
                <w:szCs w:val="22"/>
                <w:highlight w:val="lightGray"/>
              </w:rPr>
              <w:t xml:space="preserve">The </w:t>
            </w:r>
            <w:r w:rsidR="00A23E91">
              <w:rPr>
                <w:sz w:val="22"/>
                <w:szCs w:val="22"/>
                <w:highlight w:val="lightGray"/>
              </w:rPr>
              <w:t>Categorical Exclusion</w:t>
            </w:r>
            <w:r w:rsidRPr="0061326F">
              <w:rPr>
                <w:sz w:val="22"/>
                <w:szCs w:val="22"/>
                <w:highlight w:val="lightGray"/>
              </w:rPr>
              <w:t xml:space="preserve"> will require FHWA approval.</w:t>
            </w:r>
          </w:p>
          <w:p w14:paraId="61689928" w14:textId="541D46BF" w:rsidR="00711E3E" w:rsidRPr="0061326F" w:rsidRDefault="00711E3E" w:rsidP="00FA3D26">
            <w:pPr>
              <w:pStyle w:val="ListParagraph"/>
              <w:numPr>
                <w:ilvl w:val="0"/>
                <w:numId w:val="32"/>
              </w:numPr>
              <w:spacing w:line="240" w:lineRule="exact"/>
              <w:ind w:left="357"/>
              <w:rPr>
                <w:sz w:val="22"/>
                <w:szCs w:val="22"/>
              </w:rPr>
            </w:pPr>
            <w:r>
              <w:rPr>
                <w:sz w:val="22"/>
                <w:szCs w:val="22"/>
              </w:rPr>
              <w:t xml:space="preserve">If </w:t>
            </w:r>
            <w:r w:rsidR="00EF18AE">
              <w:rPr>
                <w:sz w:val="22"/>
                <w:szCs w:val="22"/>
              </w:rPr>
              <w:t>any</w:t>
            </w:r>
            <w:r w:rsidRPr="00FD00A5">
              <w:rPr>
                <w:sz w:val="22"/>
                <w:szCs w:val="22"/>
              </w:rPr>
              <w:t xml:space="preserve"> questions are marked “yes” then additional information will be required for those question </w:t>
            </w:r>
            <w:r>
              <w:rPr>
                <w:sz w:val="22"/>
                <w:szCs w:val="22"/>
              </w:rPr>
              <w:t xml:space="preserve">in </w:t>
            </w:r>
            <w:r w:rsidRPr="00FD00A5">
              <w:rPr>
                <w:sz w:val="22"/>
                <w:szCs w:val="22"/>
              </w:rPr>
              <w:t xml:space="preserve">Section </w:t>
            </w:r>
            <w:r>
              <w:rPr>
                <w:sz w:val="22"/>
                <w:szCs w:val="22"/>
              </w:rPr>
              <w:t>G</w:t>
            </w:r>
            <w:r w:rsidRPr="00FD00A5">
              <w:rPr>
                <w:sz w:val="22"/>
                <w:szCs w:val="22"/>
              </w:rPr>
              <w:t>.</w:t>
            </w:r>
          </w:p>
        </w:tc>
      </w:tr>
      <w:tr w:rsidR="00B04B11" w:rsidRPr="000D4C33" w14:paraId="44DDA6D7" w14:textId="77777777" w:rsidTr="00E42262">
        <w:trPr>
          <w:trHeight w:val="557"/>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4BA05" w14:textId="3B33685B" w:rsidR="00B04B11" w:rsidRDefault="00B04B11" w:rsidP="00B04B11">
            <w:pPr>
              <w:jc w:val="center"/>
              <w:rPr>
                <w:rFonts w:cs="Arial"/>
                <w:color w:val="000000"/>
                <w:sz w:val="22"/>
                <w:szCs w:val="22"/>
              </w:rPr>
            </w:pPr>
            <w:r>
              <w:rPr>
                <w:rFonts w:cs="Arial"/>
                <w:color w:val="000000"/>
                <w:sz w:val="22"/>
                <w:szCs w:val="22"/>
              </w:rPr>
              <w:t>1</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21411A46" w14:textId="47811B82" w:rsidR="00B04B11" w:rsidRDefault="00B04B11" w:rsidP="007C57C7">
            <w:pPr>
              <w:rPr>
                <w:rFonts w:cs="Arial"/>
                <w:color w:val="000000"/>
                <w:sz w:val="22"/>
                <w:szCs w:val="22"/>
              </w:rPr>
            </w:pPr>
            <w:r w:rsidRPr="00F31E79">
              <w:rPr>
                <w:rFonts w:cs="Arial"/>
                <w:color w:val="000000"/>
                <w:sz w:val="22"/>
                <w:szCs w:val="22"/>
              </w:rPr>
              <w:t>Does the project involve potential effect</w:t>
            </w:r>
            <w:r w:rsidR="007C57C7">
              <w:rPr>
                <w:rFonts w:cs="Arial"/>
                <w:color w:val="000000"/>
                <w:sz w:val="22"/>
                <w:szCs w:val="22"/>
              </w:rPr>
              <w:t>s</w:t>
            </w:r>
            <w:r w:rsidRPr="00F31E79">
              <w:rPr>
                <w:rFonts w:cs="Arial"/>
                <w:color w:val="000000"/>
                <w:sz w:val="22"/>
                <w:szCs w:val="22"/>
              </w:rPr>
              <w:t xml:space="preserve"> on species listed with the </w:t>
            </w:r>
            <w:r w:rsidR="007C57C7">
              <w:rPr>
                <w:rFonts w:cs="Arial"/>
                <w:color w:val="000000"/>
                <w:sz w:val="22"/>
                <w:szCs w:val="22"/>
              </w:rPr>
              <w:t>USFWS</w:t>
            </w:r>
            <w:r w:rsidRPr="00FF7817">
              <w:rPr>
                <w:rFonts w:cs="Arial"/>
                <w:color w:val="000000"/>
                <w:sz w:val="22"/>
                <w:szCs w:val="22"/>
              </w:rPr>
              <w:t xml:space="preserve"> or </w:t>
            </w:r>
            <w:r w:rsidR="007C57C7">
              <w:rPr>
                <w:rFonts w:cs="Arial"/>
                <w:color w:val="000000"/>
                <w:sz w:val="22"/>
                <w:szCs w:val="22"/>
              </w:rPr>
              <w:t>NMFS</w:t>
            </w:r>
            <w:r w:rsidRPr="00FF7817">
              <w:rPr>
                <w:rFonts w:cs="Arial"/>
                <w:color w:val="000000"/>
                <w:sz w:val="22"/>
                <w:szCs w:val="22"/>
              </w:rPr>
              <w:t>?</w:t>
            </w:r>
          </w:p>
        </w:tc>
        <w:sdt>
          <w:sdtPr>
            <w:rPr>
              <w:rFonts w:ascii="Calibri" w:hAnsi="Calibri"/>
              <w:color w:val="000000"/>
              <w:sz w:val="36"/>
              <w:szCs w:val="36"/>
            </w:rPr>
            <w:id w:val="148018969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999BBB5" w14:textId="663DB6F6" w:rsidR="00B04B11" w:rsidRDefault="00B04B11"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772694598"/>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9C2E525" w14:textId="6142F020" w:rsidR="00B04B11" w:rsidRDefault="00B04B11"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B04B11" w:rsidRPr="000D4C33" w14:paraId="6F3A1D01"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89CB6" w14:textId="3E3751A3" w:rsidR="00B04B11" w:rsidRDefault="00B04B11" w:rsidP="00B04B11">
            <w:pPr>
              <w:jc w:val="center"/>
              <w:rPr>
                <w:rFonts w:cs="Arial"/>
                <w:color w:val="000000"/>
                <w:sz w:val="22"/>
                <w:szCs w:val="22"/>
              </w:rPr>
            </w:pPr>
            <w:r>
              <w:rPr>
                <w:rFonts w:cs="Arial"/>
                <w:color w:val="000000"/>
                <w:sz w:val="22"/>
                <w:szCs w:val="22"/>
              </w:rPr>
              <w:t>2</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18F0DCD1" w14:textId="35F643B0" w:rsidR="00B04B11" w:rsidRDefault="00B04B11" w:rsidP="007C57C7">
            <w:pPr>
              <w:rPr>
                <w:rFonts w:cs="Arial"/>
                <w:color w:val="000000"/>
                <w:sz w:val="22"/>
                <w:szCs w:val="22"/>
              </w:rPr>
            </w:pPr>
            <w:r w:rsidRPr="00FF7817">
              <w:rPr>
                <w:rFonts w:cs="Arial"/>
                <w:color w:val="000000"/>
                <w:sz w:val="22"/>
                <w:szCs w:val="22"/>
              </w:rPr>
              <w:t xml:space="preserve">Does the project result in impacts subject to the conditions of the </w:t>
            </w:r>
            <w:r w:rsidR="007C57C7">
              <w:rPr>
                <w:rFonts w:cs="Arial"/>
                <w:color w:val="000000"/>
                <w:sz w:val="22"/>
                <w:szCs w:val="22"/>
              </w:rPr>
              <w:t>BGPA</w:t>
            </w:r>
            <w:r w:rsidRPr="00FF7817">
              <w:rPr>
                <w:rFonts w:cs="Arial"/>
                <w:color w:val="000000"/>
                <w:sz w:val="22"/>
                <w:szCs w:val="22"/>
              </w:rPr>
              <w:t>?</w:t>
            </w:r>
          </w:p>
        </w:tc>
        <w:sdt>
          <w:sdtPr>
            <w:rPr>
              <w:rFonts w:ascii="Calibri" w:hAnsi="Calibri"/>
              <w:color w:val="000000"/>
              <w:sz w:val="36"/>
              <w:szCs w:val="36"/>
            </w:rPr>
            <w:id w:val="-107342608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6B540A93" w14:textId="601A238C" w:rsidR="00B04B11" w:rsidRDefault="00B04B11"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93019242"/>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226A2A4" w14:textId="0AFC2399" w:rsidR="00B04B11" w:rsidRDefault="00B04B11"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2704FE" w:rsidRPr="000D4C33" w14:paraId="31223D03"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AE9B" w14:textId="098B708A" w:rsidR="002704FE" w:rsidRDefault="002704FE" w:rsidP="00B04B11">
            <w:pPr>
              <w:jc w:val="center"/>
              <w:rPr>
                <w:rFonts w:cs="Arial"/>
                <w:color w:val="000000"/>
                <w:sz w:val="22"/>
                <w:szCs w:val="22"/>
              </w:rPr>
            </w:pPr>
            <w:r>
              <w:rPr>
                <w:rFonts w:cs="Arial"/>
                <w:color w:val="000000"/>
                <w:sz w:val="22"/>
                <w:szCs w:val="22"/>
              </w:rPr>
              <w:t>3</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14E84ACA" w14:textId="67BBEAA6" w:rsidR="002704FE" w:rsidRPr="00FF7817" w:rsidRDefault="002704FE" w:rsidP="00B04B11">
            <w:pPr>
              <w:rPr>
                <w:rFonts w:cs="Arial"/>
                <w:color w:val="000000"/>
                <w:sz w:val="22"/>
                <w:szCs w:val="22"/>
              </w:rPr>
            </w:pPr>
            <w:r w:rsidRPr="00FF7817">
              <w:rPr>
                <w:rFonts w:cs="Arial"/>
                <w:color w:val="000000"/>
                <w:sz w:val="22"/>
                <w:szCs w:val="22"/>
              </w:rPr>
              <w:t>Does the project generate substantial controversy or public opposition, for any reason, following appropriate public involvement?</w:t>
            </w:r>
          </w:p>
        </w:tc>
        <w:sdt>
          <w:sdtPr>
            <w:rPr>
              <w:rFonts w:ascii="Calibri" w:hAnsi="Calibri"/>
              <w:color w:val="000000"/>
              <w:sz w:val="36"/>
              <w:szCs w:val="36"/>
            </w:rPr>
            <w:id w:val="-170331233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E89D46B" w14:textId="40ED34D7" w:rsidR="002704FE" w:rsidRDefault="002704FE"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2014176153"/>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8A6C6B6" w14:textId="693C66B6" w:rsidR="002704FE" w:rsidRDefault="002704FE"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B04B11" w:rsidRPr="000D4C33" w14:paraId="48E5E6E2"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D9ABF" w14:textId="5511FE7D" w:rsidR="00B04B11" w:rsidRDefault="00B04B11" w:rsidP="00B04B11">
            <w:pPr>
              <w:jc w:val="center"/>
              <w:rPr>
                <w:rFonts w:cs="Arial"/>
                <w:color w:val="000000"/>
                <w:sz w:val="22"/>
                <w:szCs w:val="22"/>
              </w:rPr>
            </w:pPr>
            <w:r>
              <w:rPr>
                <w:rFonts w:cs="Arial"/>
                <w:color w:val="000000"/>
                <w:sz w:val="22"/>
                <w:szCs w:val="22"/>
              </w:rPr>
              <w:t>4</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58064ED4" w14:textId="04FAA9CC" w:rsidR="00B04B11" w:rsidRPr="000D4C33" w:rsidRDefault="00B04B11" w:rsidP="00B04B11">
            <w:pPr>
              <w:rPr>
                <w:rFonts w:cs="Arial"/>
                <w:color w:val="000000"/>
                <w:sz w:val="22"/>
                <w:szCs w:val="22"/>
              </w:rPr>
            </w:pPr>
            <w:r w:rsidRPr="00FF7817">
              <w:rPr>
                <w:rFonts w:cs="Arial"/>
                <w:color w:val="000000"/>
                <w:sz w:val="22"/>
                <w:szCs w:val="22"/>
              </w:rPr>
              <w:t>Does the project cause disproportionately high and adverse impacts relative to low-income and/or minority populations?</w:t>
            </w:r>
          </w:p>
        </w:tc>
        <w:sdt>
          <w:sdtPr>
            <w:rPr>
              <w:rFonts w:ascii="Calibri" w:hAnsi="Calibri"/>
              <w:color w:val="000000"/>
              <w:sz w:val="36"/>
              <w:szCs w:val="36"/>
            </w:rPr>
            <w:id w:val="-125281499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50AF2C3" w14:textId="1F826E0E" w:rsidR="00B04B11" w:rsidRDefault="00B04B11"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728308858"/>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00FCADB" w14:textId="7554A3B1" w:rsidR="00B04B11" w:rsidRDefault="00B04B11"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B04B11" w:rsidRPr="000D4C33" w14:paraId="25BEC4A4"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3F924" w14:textId="3D761F5A" w:rsidR="00B04B11" w:rsidRDefault="00B04B11" w:rsidP="00B04B11">
            <w:pPr>
              <w:jc w:val="center"/>
              <w:rPr>
                <w:rFonts w:cs="Arial"/>
                <w:color w:val="000000"/>
                <w:sz w:val="22"/>
                <w:szCs w:val="22"/>
              </w:rPr>
            </w:pPr>
            <w:r>
              <w:rPr>
                <w:rFonts w:cs="Arial"/>
                <w:color w:val="000000"/>
                <w:sz w:val="22"/>
                <w:szCs w:val="22"/>
              </w:rPr>
              <w:t>5</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71E9C11A" w14:textId="18208518" w:rsidR="00B04B11" w:rsidRDefault="00B04B11" w:rsidP="00B04B11">
            <w:pPr>
              <w:rPr>
                <w:rFonts w:cs="Arial"/>
                <w:color w:val="000000"/>
                <w:sz w:val="22"/>
                <w:szCs w:val="22"/>
              </w:rPr>
            </w:pPr>
            <w:r w:rsidRPr="00FF7817">
              <w:rPr>
                <w:rFonts w:cs="Arial"/>
                <w:color w:val="000000"/>
                <w:sz w:val="22"/>
                <w:szCs w:val="22"/>
              </w:rPr>
              <w:t>Does the project involve substantial residential or commercial displacements or right of way acquisition?</w:t>
            </w:r>
          </w:p>
        </w:tc>
        <w:sdt>
          <w:sdtPr>
            <w:rPr>
              <w:rFonts w:ascii="Calibri" w:hAnsi="Calibri"/>
              <w:color w:val="000000"/>
              <w:sz w:val="36"/>
              <w:szCs w:val="36"/>
            </w:rPr>
            <w:id w:val="19898598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FA1F95C" w14:textId="146A5B91" w:rsidR="00B04B11" w:rsidRDefault="00B04B11"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236317529"/>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3E7FC16" w14:textId="213D0D40" w:rsidR="00B04B11" w:rsidRDefault="00B04B11"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B04B11" w:rsidRPr="000D4C33" w14:paraId="65C68E9A"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07B06" w14:textId="089042B3" w:rsidR="00B04B11" w:rsidRDefault="00B04B11" w:rsidP="00B04B11">
            <w:pPr>
              <w:jc w:val="center"/>
              <w:rPr>
                <w:rFonts w:cs="Arial"/>
                <w:color w:val="000000"/>
                <w:sz w:val="22"/>
                <w:szCs w:val="22"/>
              </w:rPr>
            </w:pPr>
            <w:r>
              <w:rPr>
                <w:rFonts w:cs="Arial"/>
                <w:color w:val="000000"/>
                <w:sz w:val="22"/>
                <w:szCs w:val="22"/>
              </w:rPr>
              <w:t>6</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3D4C516C" w14:textId="3E08DA19" w:rsidR="00B04B11" w:rsidRDefault="00B04B11" w:rsidP="00B04B11">
            <w:pPr>
              <w:rPr>
                <w:rFonts w:cs="Arial"/>
                <w:color w:val="000000"/>
                <w:sz w:val="22"/>
                <w:szCs w:val="22"/>
              </w:rPr>
            </w:pPr>
            <w:r w:rsidRPr="002704FE">
              <w:rPr>
                <w:rFonts w:cs="Arial"/>
                <w:color w:val="000000"/>
                <w:sz w:val="22"/>
                <w:szCs w:val="22"/>
              </w:rPr>
              <w:t>Does the project include a determination under Section 4(f)</w:t>
            </w:r>
            <w:r w:rsidR="002704FE">
              <w:rPr>
                <w:rFonts w:cs="Arial"/>
                <w:color w:val="000000"/>
                <w:sz w:val="22"/>
                <w:szCs w:val="22"/>
              </w:rPr>
              <w:t>?</w:t>
            </w:r>
          </w:p>
        </w:tc>
        <w:sdt>
          <w:sdtPr>
            <w:rPr>
              <w:rFonts w:ascii="Calibri" w:hAnsi="Calibri"/>
              <w:color w:val="000000"/>
              <w:sz w:val="36"/>
              <w:szCs w:val="36"/>
            </w:rPr>
            <w:id w:val="-85549338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3DC7793" w14:textId="7486DE56" w:rsidR="00B04B11" w:rsidRDefault="00B04B11"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573736534"/>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2BE405FD" w14:textId="2B5F9D52" w:rsidR="00B04B11" w:rsidRDefault="00B04B11"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DC358B" w:rsidRPr="000D4C33" w14:paraId="1D84F389"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7A06C" w14:textId="50071365" w:rsidR="00DC358B" w:rsidRDefault="00DC358B" w:rsidP="00B04B11">
            <w:pPr>
              <w:jc w:val="center"/>
              <w:rPr>
                <w:rFonts w:cs="Arial"/>
                <w:color w:val="000000"/>
                <w:sz w:val="22"/>
                <w:szCs w:val="22"/>
              </w:rPr>
            </w:pPr>
            <w:r>
              <w:rPr>
                <w:rFonts w:cs="Arial"/>
                <w:color w:val="000000"/>
                <w:sz w:val="22"/>
                <w:szCs w:val="22"/>
              </w:rPr>
              <w:t>7</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2662125F" w14:textId="32294061" w:rsidR="00DC358B" w:rsidRPr="000D4C33" w:rsidRDefault="00DC358B" w:rsidP="00B04B11">
            <w:pPr>
              <w:rPr>
                <w:rFonts w:cs="Arial"/>
                <w:color w:val="000000"/>
                <w:sz w:val="22"/>
                <w:szCs w:val="22"/>
              </w:rPr>
            </w:pPr>
            <w:r>
              <w:rPr>
                <w:rFonts w:cs="Arial"/>
                <w:color w:val="000000"/>
                <w:sz w:val="22"/>
                <w:szCs w:val="22"/>
              </w:rPr>
              <w:t>Is a project-level analysis for direct, indirect, or cumulative effects required based on the NCDOT community studies screening tool?</w:t>
            </w:r>
          </w:p>
        </w:tc>
        <w:sdt>
          <w:sdtPr>
            <w:rPr>
              <w:rFonts w:ascii="Calibri" w:hAnsi="Calibri"/>
              <w:color w:val="000000"/>
              <w:sz w:val="36"/>
              <w:szCs w:val="36"/>
            </w:rPr>
            <w:id w:val="-20502662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1B6796C3" w14:textId="73B62CC6" w:rsidR="00DC358B" w:rsidRDefault="00DC358B"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996332965"/>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00F7EEB" w14:textId="2EE09C98" w:rsidR="00DC358B" w:rsidRDefault="00DC358B"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0D4C33" w14:paraId="20D3EEAC"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9D51" w14:textId="733F7618" w:rsidR="0074728D" w:rsidRDefault="0074728D" w:rsidP="00B04B11">
            <w:pPr>
              <w:jc w:val="center"/>
              <w:rPr>
                <w:rFonts w:cs="Arial"/>
                <w:color w:val="000000"/>
                <w:sz w:val="22"/>
                <w:szCs w:val="22"/>
              </w:rPr>
            </w:pPr>
            <w:r>
              <w:rPr>
                <w:rFonts w:cs="Arial"/>
                <w:color w:val="000000"/>
                <w:sz w:val="22"/>
                <w:szCs w:val="22"/>
              </w:rPr>
              <w:t>8</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4E77E42C" w14:textId="144811D0" w:rsidR="0074728D" w:rsidRDefault="0074728D" w:rsidP="00B04B11">
            <w:pPr>
              <w:rPr>
                <w:rFonts w:cs="Arial"/>
                <w:color w:val="000000"/>
                <w:sz w:val="22"/>
                <w:szCs w:val="22"/>
              </w:rPr>
            </w:pPr>
            <w:r>
              <w:rPr>
                <w:rFonts w:cs="Arial"/>
                <w:color w:val="000000"/>
                <w:sz w:val="22"/>
                <w:szCs w:val="22"/>
              </w:rPr>
              <w:t>Is a project level air quality Mobile Source Air Toxics (MSAT) analysis required?</w:t>
            </w:r>
          </w:p>
        </w:tc>
        <w:sdt>
          <w:sdtPr>
            <w:rPr>
              <w:rFonts w:ascii="Calibri" w:hAnsi="Calibri"/>
              <w:color w:val="000000"/>
              <w:sz w:val="36"/>
              <w:szCs w:val="36"/>
            </w:rPr>
            <w:id w:val="59652797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68794B37" w14:textId="258219D0" w:rsidR="0074728D" w:rsidRDefault="0074728D" w:rsidP="00B04B11">
                <w:pPr>
                  <w:jc w:val="center"/>
                  <w:rPr>
                    <w:rFonts w:ascii="Calibri" w:hAnsi="Calibri"/>
                    <w:color w:val="000000"/>
                    <w:sz w:val="36"/>
                    <w:szCs w:val="36"/>
                  </w:rPr>
                </w:pPr>
                <w:r w:rsidRPr="00650AB9">
                  <w:rPr>
                    <w:rFonts w:ascii="MS Gothic" w:eastAsia="MS Gothic" w:hAnsi="MS Gothic" w:hint="eastAsia"/>
                    <w:color w:val="000000"/>
                    <w:sz w:val="36"/>
                    <w:szCs w:val="36"/>
                  </w:rPr>
                  <w:t>☐</w:t>
                </w:r>
              </w:p>
            </w:tc>
          </w:sdtContent>
        </w:sdt>
        <w:sdt>
          <w:sdtPr>
            <w:rPr>
              <w:rFonts w:ascii="Calibri" w:hAnsi="Calibri"/>
              <w:color w:val="000000"/>
              <w:sz w:val="36"/>
              <w:szCs w:val="36"/>
            </w:rPr>
            <w:id w:val="373901945"/>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0477804" w14:textId="272835C0"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0D4C33" w14:paraId="3A2E2F91"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1AEBE" w14:textId="44801286" w:rsidR="0074728D" w:rsidRDefault="0074728D" w:rsidP="00B04B11">
            <w:pPr>
              <w:jc w:val="center"/>
              <w:rPr>
                <w:rFonts w:cs="Arial"/>
                <w:color w:val="000000"/>
                <w:sz w:val="22"/>
                <w:szCs w:val="22"/>
              </w:rPr>
            </w:pPr>
            <w:r>
              <w:rPr>
                <w:rFonts w:cs="Arial"/>
                <w:color w:val="000000"/>
                <w:sz w:val="22"/>
                <w:szCs w:val="22"/>
              </w:rPr>
              <w:t>9</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3FF99A79" w14:textId="17F10F20" w:rsidR="0074728D" w:rsidRDefault="0074728D" w:rsidP="00B04B11">
            <w:pPr>
              <w:rPr>
                <w:rFonts w:cs="Arial"/>
                <w:color w:val="000000"/>
                <w:sz w:val="22"/>
                <w:szCs w:val="22"/>
              </w:rPr>
            </w:pPr>
            <w:r w:rsidRPr="00CD313A">
              <w:rPr>
                <w:rFonts w:cs="Arial"/>
                <w:color w:val="000000"/>
                <w:sz w:val="22"/>
                <w:szCs w:val="22"/>
              </w:rPr>
              <w:t>Does the project impact anadromous fish?</w:t>
            </w:r>
          </w:p>
        </w:tc>
        <w:sdt>
          <w:sdtPr>
            <w:rPr>
              <w:rFonts w:ascii="Calibri" w:hAnsi="Calibri"/>
              <w:color w:val="000000"/>
              <w:sz w:val="36"/>
              <w:szCs w:val="36"/>
            </w:rPr>
            <w:id w:val="208688102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65A7D990" w14:textId="73378980"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766184001"/>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3525FB2" w14:textId="1BD9E7EB"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0D4C33" w14:paraId="75CF1C38"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D09D0" w14:textId="1C380405" w:rsidR="0074728D" w:rsidRDefault="0074728D" w:rsidP="00B04B11">
            <w:pPr>
              <w:jc w:val="center"/>
              <w:rPr>
                <w:rFonts w:cs="Arial"/>
                <w:color w:val="000000"/>
                <w:sz w:val="22"/>
                <w:szCs w:val="22"/>
              </w:rPr>
            </w:pPr>
            <w:r>
              <w:rPr>
                <w:rFonts w:cs="Arial"/>
                <w:color w:val="000000"/>
                <w:sz w:val="22"/>
                <w:szCs w:val="22"/>
              </w:rPr>
              <w:t>10</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69AE3A5D" w14:textId="684ADDDD" w:rsidR="0074728D" w:rsidRDefault="0074728D" w:rsidP="007C57C7">
            <w:pPr>
              <w:rPr>
                <w:rFonts w:cs="Arial"/>
                <w:color w:val="000000"/>
                <w:sz w:val="22"/>
                <w:szCs w:val="22"/>
              </w:rPr>
            </w:pPr>
            <w:r w:rsidRPr="008E7444">
              <w:rPr>
                <w:rFonts w:cs="Arial"/>
                <w:sz w:val="22"/>
                <w:szCs w:val="22"/>
              </w:rPr>
              <w:t xml:space="preserve">Does the project impact waters classified as </w:t>
            </w:r>
            <w:r w:rsidR="007C57C7">
              <w:rPr>
                <w:rFonts w:cs="Arial"/>
                <w:color w:val="000000"/>
                <w:sz w:val="22"/>
                <w:szCs w:val="22"/>
              </w:rPr>
              <w:t>ORW</w:t>
            </w:r>
            <w:r w:rsidRPr="00CD313A">
              <w:rPr>
                <w:rFonts w:cs="Arial"/>
                <w:color w:val="000000"/>
                <w:sz w:val="22"/>
                <w:szCs w:val="22"/>
              </w:rPr>
              <w:t xml:space="preserve">, </w:t>
            </w:r>
            <w:r w:rsidR="007C57C7">
              <w:rPr>
                <w:rFonts w:cs="Arial"/>
                <w:color w:val="000000"/>
                <w:sz w:val="22"/>
                <w:szCs w:val="22"/>
              </w:rPr>
              <w:t>HQW</w:t>
            </w:r>
            <w:r w:rsidRPr="00CD313A">
              <w:rPr>
                <w:rFonts w:cs="Arial"/>
                <w:color w:val="000000"/>
                <w:sz w:val="22"/>
                <w:szCs w:val="22"/>
              </w:rPr>
              <w:t>, Water Supply Watershed Critical Areas, 303(d)</w:t>
            </w:r>
            <w:r w:rsidR="007C57C7">
              <w:rPr>
                <w:rFonts w:cs="Arial"/>
                <w:color w:val="000000"/>
                <w:sz w:val="22"/>
                <w:szCs w:val="22"/>
              </w:rPr>
              <w:t>-listed impaired water bodies</w:t>
            </w:r>
            <w:r w:rsidRPr="00CD313A">
              <w:rPr>
                <w:rFonts w:cs="Arial"/>
                <w:color w:val="000000"/>
                <w:sz w:val="22"/>
                <w:szCs w:val="22"/>
              </w:rPr>
              <w:t xml:space="preserve">, buffer rules, or </w:t>
            </w:r>
            <w:r w:rsidR="007C57C7">
              <w:rPr>
                <w:rFonts w:cs="Arial"/>
                <w:color w:val="000000"/>
                <w:sz w:val="22"/>
                <w:szCs w:val="22"/>
              </w:rPr>
              <w:t>SAV</w:t>
            </w:r>
            <w:r w:rsidRPr="00CD313A">
              <w:rPr>
                <w:rFonts w:cs="Arial"/>
                <w:color w:val="000000"/>
                <w:sz w:val="22"/>
                <w:szCs w:val="22"/>
              </w:rPr>
              <w:t>?</w:t>
            </w:r>
          </w:p>
        </w:tc>
        <w:sdt>
          <w:sdtPr>
            <w:rPr>
              <w:rFonts w:ascii="Calibri" w:hAnsi="Calibri"/>
              <w:color w:val="000000"/>
              <w:sz w:val="36"/>
              <w:szCs w:val="36"/>
            </w:rPr>
            <w:id w:val="59174956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C01FEC4" w14:textId="47C5CE72"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354155518"/>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3977E24" w14:textId="5D5A3ECE"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0D4C33" w14:paraId="0762FAE7"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4B7FC" w14:textId="6CDC69B9" w:rsidR="0074728D" w:rsidRDefault="0074728D" w:rsidP="00B04B11">
            <w:pPr>
              <w:jc w:val="center"/>
              <w:rPr>
                <w:rFonts w:cs="Arial"/>
                <w:color w:val="000000"/>
                <w:sz w:val="22"/>
                <w:szCs w:val="22"/>
              </w:rPr>
            </w:pPr>
            <w:r>
              <w:rPr>
                <w:rFonts w:cs="Arial"/>
                <w:color w:val="000000"/>
                <w:sz w:val="22"/>
                <w:szCs w:val="22"/>
              </w:rPr>
              <w:t>11</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23E3176A" w14:textId="7A5BBE12" w:rsidR="0074728D" w:rsidRDefault="0074728D" w:rsidP="00B04B11">
            <w:pPr>
              <w:rPr>
                <w:rFonts w:cs="Arial"/>
                <w:color w:val="000000"/>
                <w:sz w:val="22"/>
                <w:szCs w:val="22"/>
              </w:rPr>
            </w:pPr>
            <w:r w:rsidRPr="000D4C33">
              <w:rPr>
                <w:rFonts w:cs="Arial"/>
                <w:color w:val="000000"/>
                <w:sz w:val="22"/>
                <w:szCs w:val="22"/>
              </w:rPr>
              <w:t>Does the project impact waters of the United States in any of the designated mountain</w:t>
            </w:r>
            <w:r>
              <w:rPr>
                <w:rFonts w:cs="Arial"/>
                <w:color w:val="000000"/>
                <w:sz w:val="22"/>
                <w:szCs w:val="22"/>
              </w:rPr>
              <w:t xml:space="preserve"> trout</w:t>
            </w:r>
            <w:r w:rsidRPr="000D4C33">
              <w:rPr>
                <w:rFonts w:cs="Arial"/>
                <w:color w:val="000000"/>
                <w:sz w:val="22"/>
                <w:szCs w:val="22"/>
              </w:rPr>
              <w:t xml:space="preserve"> streams?</w:t>
            </w:r>
          </w:p>
        </w:tc>
        <w:sdt>
          <w:sdtPr>
            <w:rPr>
              <w:rFonts w:ascii="Calibri" w:hAnsi="Calibri"/>
              <w:color w:val="000000"/>
              <w:sz w:val="36"/>
              <w:szCs w:val="36"/>
            </w:rPr>
            <w:id w:val="-73299951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5A060151" w14:textId="67BDBF1F"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357355645"/>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336D6907" w14:textId="0044E95D"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0D4C33" w14:paraId="14EB9155"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A07F9" w14:textId="0E3350FF" w:rsidR="0074728D" w:rsidRDefault="0074728D" w:rsidP="00B04B11">
            <w:pPr>
              <w:jc w:val="center"/>
              <w:rPr>
                <w:rFonts w:cs="Arial"/>
                <w:color w:val="000000"/>
                <w:sz w:val="22"/>
                <w:szCs w:val="22"/>
              </w:rPr>
            </w:pPr>
            <w:r>
              <w:rPr>
                <w:rFonts w:cs="Arial"/>
                <w:color w:val="000000"/>
                <w:sz w:val="22"/>
                <w:szCs w:val="22"/>
              </w:rPr>
              <w:t>12</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67809DD8" w14:textId="3216D0AC" w:rsidR="0074728D" w:rsidRPr="000D4C33" w:rsidRDefault="0074728D" w:rsidP="007C57C7">
            <w:pPr>
              <w:rPr>
                <w:rFonts w:cs="Arial"/>
                <w:color w:val="000000"/>
                <w:sz w:val="22"/>
                <w:szCs w:val="22"/>
              </w:rPr>
            </w:pPr>
            <w:r w:rsidRPr="00CD313A">
              <w:rPr>
                <w:rFonts w:cs="Arial"/>
                <w:color w:val="000000"/>
                <w:sz w:val="22"/>
                <w:szCs w:val="22"/>
              </w:rPr>
              <w:t xml:space="preserve">Does the project require a </w:t>
            </w:r>
            <w:r w:rsidR="007C57C7">
              <w:rPr>
                <w:rFonts w:cs="Arial"/>
                <w:color w:val="000000"/>
                <w:sz w:val="22"/>
                <w:szCs w:val="22"/>
              </w:rPr>
              <w:t>USACE</w:t>
            </w:r>
            <w:r w:rsidRPr="00CD313A">
              <w:rPr>
                <w:rFonts w:cs="Arial"/>
                <w:color w:val="000000"/>
                <w:sz w:val="22"/>
                <w:szCs w:val="22"/>
              </w:rPr>
              <w:t xml:space="preserve"> Individual Section 404 Permit?</w:t>
            </w:r>
          </w:p>
        </w:tc>
        <w:sdt>
          <w:sdtPr>
            <w:rPr>
              <w:rFonts w:ascii="Calibri" w:hAnsi="Calibri"/>
              <w:color w:val="000000"/>
              <w:sz w:val="36"/>
              <w:szCs w:val="36"/>
            </w:rPr>
            <w:id w:val="-57975367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4C3455C2" w14:textId="42D1057E"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812099041"/>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0ECACB72" w14:textId="5D41A8C8"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0D4C33" w14:paraId="280365BC"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9D776" w14:textId="42F6A419" w:rsidR="0074728D" w:rsidRDefault="0074728D" w:rsidP="00B04B11">
            <w:pPr>
              <w:jc w:val="center"/>
              <w:rPr>
                <w:rFonts w:cs="Arial"/>
                <w:color w:val="000000"/>
                <w:sz w:val="22"/>
                <w:szCs w:val="22"/>
              </w:rPr>
            </w:pPr>
            <w:r>
              <w:rPr>
                <w:rFonts w:cs="Arial"/>
                <w:color w:val="000000"/>
                <w:sz w:val="22"/>
                <w:szCs w:val="22"/>
              </w:rPr>
              <w:t>13</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0A1BCECC" w14:textId="469F5490" w:rsidR="0074728D" w:rsidRPr="000D4C33" w:rsidRDefault="0074728D" w:rsidP="007C57C7">
            <w:pPr>
              <w:rPr>
                <w:rFonts w:cs="Arial"/>
                <w:color w:val="000000"/>
                <w:sz w:val="22"/>
                <w:szCs w:val="22"/>
              </w:rPr>
            </w:pPr>
            <w:r w:rsidRPr="00B07185">
              <w:rPr>
                <w:sz w:val="22"/>
              </w:rPr>
              <w:t xml:space="preserve">Will the project require </w:t>
            </w:r>
            <w:r w:rsidR="007C57C7">
              <w:rPr>
                <w:sz w:val="22"/>
              </w:rPr>
              <w:t xml:space="preserve">an </w:t>
            </w:r>
            <w:r w:rsidRPr="00B07185">
              <w:rPr>
                <w:sz w:val="22"/>
              </w:rPr>
              <w:t>easement from a FERC licensed facility</w:t>
            </w:r>
            <w:r w:rsidRPr="00B07185">
              <w:rPr>
                <w:rFonts w:cs="Arial"/>
                <w:sz w:val="20"/>
                <w:szCs w:val="22"/>
              </w:rPr>
              <w:t>?</w:t>
            </w:r>
          </w:p>
        </w:tc>
        <w:sdt>
          <w:sdtPr>
            <w:rPr>
              <w:rFonts w:ascii="Calibri" w:hAnsi="Calibri"/>
              <w:color w:val="000000"/>
              <w:sz w:val="36"/>
              <w:szCs w:val="36"/>
            </w:rPr>
            <w:id w:val="197825413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67D90C73" w14:textId="20C37E55"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389343903"/>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0CBF754B" w14:textId="44773445"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0D4C33" w14:paraId="78262604"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6BEC" w14:textId="6ADEA9CC" w:rsidR="0074728D" w:rsidRDefault="0074728D" w:rsidP="00B04B11">
            <w:pPr>
              <w:jc w:val="center"/>
              <w:rPr>
                <w:rFonts w:cs="Arial"/>
                <w:color w:val="000000"/>
                <w:sz w:val="22"/>
                <w:szCs w:val="22"/>
              </w:rPr>
            </w:pPr>
            <w:r>
              <w:rPr>
                <w:rFonts w:cs="Arial"/>
                <w:color w:val="000000"/>
                <w:sz w:val="22"/>
                <w:szCs w:val="22"/>
              </w:rPr>
              <w:t>14</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736D28EE" w14:textId="2728750A" w:rsidR="0074728D" w:rsidRDefault="0074728D" w:rsidP="007C57C7">
            <w:pPr>
              <w:rPr>
                <w:rFonts w:cs="Arial"/>
                <w:color w:val="000000"/>
                <w:sz w:val="22"/>
                <w:szCs w:val="22"/>
              </w:rPr>
            </w:pPr>
            <w:r w:rsidRPr="000D4C33">
              <w:rPr>
                <w:rFonts w:cs="Arial"/>
                <w:color w:val="000000"/>
                <w:sz w:val="22"/>
                <w:szCs w:val="22"/>
              </w:rPr>
              <w:t xml:space="preserve">Does the project include Section 106 of the </w:t>
            </w:r>
            <w:r w:rsidR="007C57C7">
              <w:rPr>
                <w:rFonts w:cs="Arial"/>
                <w:color w:val="000000"/>
                <w:sz w:val="22"/>
                <w:szCs w:val="22"/>
              </w:rPr>
              <w:t>NHPA</w:t>
            </w:r>
            <w:r>
              <w:rPr>
                <w:rFonts w:cs="Arial"/>
                <w:color w:val="000000"/>
                <w:sz w:val="22"/>
                <w:szCs w:val="22"/>
              </w:rPr>
              <w:t xml:space="preserve"> effects determination other than a no effect, including archaeological remains</w:t>
            </w:r>
            <w:r w:rsidRPr="000D4C33">
              <w:rPr>
                <w:rFonts w:cs="Arial"/>
                <w:color w:val="000000"/>
                <w:sz w:val="22"/>
                <w:szCs w:val="22"/>
              </w:rPr>
              <w:t>?</w:t>
            </w:r>
            <w:r>
              <w:rPr>
                <w:rFonts w:cs="Arial"/>
                <w:color w:val="000000"/>
                <w:sz w:val="22"/>
                <w:szCs w:val="22"/>
              </w:rPr>
              <w:t xml:space="preserve">  Are there project commitments identified?</w:t>
            </w:r>
          </w:p>
        </w:tc>
        <w:sdt>
          <w:sdtPr>
            <w:rPr>
              <w:rFonts w:ascii="Calibri" w:hAnsi="Calibri"/>
              <w:color w:val="000000"/>
              <w:sz w:val="36"/>
              <w:szCs w:val="36"/>
            </w:rPr>
            <w:id w:val="-1853738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3DC81764" w14:textId="4E10DDF7"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213347886"/>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0362494" w14:textId="297EA483"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0D4C33" w14:paraId="053C43D4" w14:textId="77777777" w:rsidTr="008F3D87">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9D52F" w14:textId="4FC6DCB5" w:rsidR="0074728D" w:rsidRDefault="0074728D" w:rsidP="00B04B11">
            <w:pPr>
              <w:jc w:val="center"/>
              <w:rPr>
                <w:rFonts w:cs="Arial"/>
                <w:color w:val="000000"/>
                <w:sz w:val="22"/>
                <w:szCs w:val="22"/>
              </w:rPr>
            </w:pPr>
            <w:r>
              <w:rPr>
                <w:rFonts w:cs="Arial"/>
                <w:color w:val="000000"/>
                <w:sz w:val="22"/>
                <w:szCs w:val="22"/>
              </w:rPr>
              <w:t>15</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21B42C4A" w14:textId="172909F1" w:rsidR="0074728D" w:rsidRDefault="0074728D" w:rsidP="00B04B11">
            <w:pPr>
              <w:rPr>
                <w:rFonts w:cs="Arial"/>
                <w:color w:val="000000"/>
                <w:sz w:val="22"/>
                <w:szCs w:val="22"/>
              </w:rPr>
            </w:pPr>
            <w:r>
              <w:rPr>
                <w:sz w:val="22"/>
              </w:rPr>
              <w:t>Does the project</w:t>
            </w:r>
            <w:r w:rsidRPr="00154669">
              <w:rPr>
                <w:sz w:val="22"/>
              </w:rPr>
              <w:t xml:space="preserve"> </w:t>
            </w:r>
            <w:r>
              <w:rPr>
                <w:sz w:val="22"/>
              </w:rPr>
              <w:t>involve hazardous materials and landfills?</w:t>
            </w:r>
          </w:p>
        </w:tc>
        <w:sdt>
          <w:sdtPr>
            <w:rPr>
              <w:rFonts w:ascii="Calibri" w:hAnsi="Calibri"/>
              <w:color w:val="000000"/>
              <w:sz w:val="36"/>
              <w:szCs w:val="36"/>
            </w:rPr>
            <w:id w:val="-177901145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1813DFE9" w14:textId="59ABC616"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224839300"/>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D81BCFE" w14:textId="0AC2100A"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74728D" w:rsidRPr="000D4C33" w14:paraId="345CE336" w14:textId="77777777" w:rsidTr="002E6478">
        <w:trPr>
          <w:trHeight w:val="1268"/>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25CAD" w14:textId="02752422" w:rsidR="0074728D" w:rsidRDefault="0074728D" w:rsidP="00B04B11">
            <w:pPr>
              <w:jc w:val="center"/>
              <w:rPr>
                <w:rFonts w:cs="Arial"/>
                <w:color w:val="000000"/>
                <w:sz w:val="22"/>
                <w:szCs w:val="22"/>
              </w:rPr>
            </w:pPr>
            <w:r>
              <w:rPr>
                <w:rFonts w:cs="Arial"/>
                <w:color w:val="000000"/>
                <w:sz w:val="22"/>
                <w:szCs w:val="22"/>
              </w:rPr>
              <w:t>16</w:t>
            </w:r>
          </w:p>
        </w:tc>
        <w:tc>
          <w:tcPr>
            <w:tcW w:w="7865" w:type="dxa"/>
            <w:tcBorders>
              <w:top w:val="single" w:sz="4" w:space="0" w:color="auto"/>
              <w:left w:val="nil"/>
              <w:bottom w:val="single" w:sz="4" w:space="0" w:color="auto"/>
              <w:right w:val="single" w:sz="4" w:space="0" w:color="auto"/>
            </w:tcBorders>
            <w:shd w:val="clear" w:color="auto" w:fill="auto"/>
            <w:noWrap/>
            <w:vAlign w:val="center"/>
          </w:tcPr>
          <w:p w14:paraId="011A1A90" w14:textId="4050EE3F" w:rsidR="007C57C7" w:rsidRPr="004F4BCA" w:rsidRDefault="0074728D" w:rsidP="00B04B11">
            <w:pPr>
              <w:rPr>
                <w:rFonts w:cs="Arial"/>
                <w:color w:val="000000"/>
                <w:sz w:val="22"/>
                <w:szCs w:val="22"/>
              </w:rPr>
            </w:pPr>
            <w:r w:rsidRPr="000D4C33">
              <w:rPr>
                <w:rFonts w:cs="Arial"/>
                <w:color w:val="000000"/>
                <w:sz w:val="22"/>
                <w:szCs w:val="22"/>
              </w:rPr>
              <w:t xml:space="preserve">Does the project require work encroaching </w:t>
            </w:r>
            <w:r>
              <w:rPr>
                <w:rFonts w:cs="Arial"/>
                <w:color w:val="000000"/>
                <w:sz w:val="22"/>
                <w:szCs w:val="22"/>
              </w:rPr>
              <w:t xml:space="preserve">and adversely effecting </w:t>
            </w:r>
            <w:r w:rsidRPr="000D4C33">
              <w:rPr>
                <w:rFonts w:cs="Arial"/>
                <w:color w:val="000000"/>
                <w:sz w:val="22"/>
                <w:szCs w:val="22"/>
              </w:rPr>
              <w:t>a regulatory floodway or work affecting the base floodplain (100-year flood) elevations of a water course or lake, pursuant to Executive Order 11988 and 23 CFR 650 subpart A?</w:t>
            </w:r>
          </w:p>
        </w:tc>
        <w:sdt>
          <w:sdtPr>
            <w:rPr>
              <w:rFonts w:ascii="Calibri" w:hAnsi="Calibri"/>
              <w:color w:val="000000"/>
              <w:sz w:val="36"/>
              <w:szCs w:val="36"/>
            </w:rPr>
            <w:id w:val="136809988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6179C540" w14:textId="60C161BB"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078799581"/>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7911846" w14:textId="75CF3233"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14:paraId="044D50A3" w14:textId="77777777" w:rsidTr="008F3D87">
        <w:trPr>
          <w:trHeight w:val="675"/>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95E3B" w14:textId="5824F2C7" w:rsidR="0074728D" w:rsidRPr="000D4C33" w:rsidRDefault="0074728D" w:rsidP="00B04B11">
            <w:pPr>
              <w:jc w:val="center"/>
              <w:rPr>
                <w:rFonts w:cs="Arial"/>
                <w:color w:val="000000"/>
                <w:sz w:val="22"/>
                <w:szCs w:val="22"/>
              </w:rPr>
            </w:pPr>
            <w:r>
              <w:rPr>
                <w:rFonts w:cs="Arial"/>
                <w:color w:val="000000"/>
                <w:sz w:val="22"/>
                <w:szCs w:val="22"/>
              </w:rPr>
              <w:t>17</w:t>
            </w:r>
          </w:p>
        </w:tc>
        <w:tc>
          <w:tcPr>
            <w:tcW w:w="7865" w:type="dxa"/>
            <w:tcBorders>
              <w:top w:val="single" w:sz="4" w:space="0" w:color="auto"/>
              <w:left w:val="nil"/>
              <w:bottom w:val="single" w:sz="4" w:space="0" w:color="auto"/>
              <w:right w:val="single" w:sz="4" w:space="0" w:color="auto"/>
            </w:tcBorders>
            <w:shd w:val="clear" w:color="auto" w:fill="auto"/>
            <w:vAlign w:val="center"/>
          </w:tcPr>
          <w:p w14:paraId="57F0E941" w14:textId="75A8088B" w:rsidR="0074728D" w:rsidRPr="004253C2" w:rsidRDefault="0074728D" w:rsidP="007C57C7">
            <w:pPr>
              <w:rPr>
                <w:rFonts w:cs="Arial"/>
                <w:color w:val="000000"/>
                <w:sz w:val="22"/>
                <w:szCs w:val="22"/>
              </w:rPr>
            </w:pPr>
            <w:r>
              <w:rPr>
                <w:rFonts w:cs="Arial"/>
                <w:color w:val="000000"/>
                <w:sz w:val="22"/>
                <w:szCs w:val="22"/>
              </w:rPr>
              <w:t>Is</w:t>
            </w:r>
            <w:r w:rsidRPr="000D4C33">
              <w:rPr>
                <w:rFonts w:cs="Arial"/>
                <w:color w:val="000000"/>
                <w:sz w:val="22"/>
                <w:szCs w:val="22"/>
              </w:rPr>
              <w:t xml:space="preserve"> the project </w:t>
            </w:r>
            <w:r>
              <w:rPr>
                <w:rFonts w:cs="Arial"/>
                <w:color w:val="000000"/>
                <w:sz w:val="22"/>
                <w:szCs w:val="22"/>
              </w:rPr>
              <w:t xml:space="preserve">in a CAMA county and substantially </w:t>
            </w:r>
            <w:r w:rsidRPr="000D4C33">
              <w:rPr>
                <w:rFonts w:cs="Arial"/>
                <w:color w:val="000000"/>
                <w:sz w:val="22"/>
                <w:szCs w:val="22"/>
              </w:rPr>
              <w:t>affect</w:t>
            </w:r>
            <w:r>
              <w:rPr>
                <w:rFonts w:cs="Arial"/>
                <w:color w:val="000000"/>
                <w:sz w:val="22"/>
                <w:szCs w:val="22"/>
              </w:rPr>
              <w:t>s</w:t>
            </w:r>
            <w:r w:rsidRPr="000D4C33">
              <w:rPr>
                <w:rFonts w:cs="Arial"/>
                <w:color w:val="000000"/>
                <w:sz w:val="22"/>
                <w:szCs w:val="22"/>
              </w:rPr>
              <w:t xml:space="preserve"> the coastal zone and/or any </w:t>
            </w:r>
            <w:r w:rsidR="007C57C7">
              <w:rPr>
                <w:rFonts w:cs="Arial"/>
                <w:color w:val="000000"/>
                <w:sz w:val="22"/>
                <w:szCs w:val="22"/>
              </w:rPr>
              <w:t>AEC</w:t>
            </w:r>
            <w:r w:rsidRPr="000D4C33">
              <w:rPr>
                <w:rFonts w:cs="Arial"/>
                <w:color w:val="000000"/>
                <w:sz w:val="22"/>
                <w:szCs w:val="22"/>
              </w:rPr>
              <w:t>?</w:t>
            </w:r>
          </w:p>
        </w:tc>
        <w:sdt>
          <w:sdtPr>
            <w:rPr>
              <w:rFonts w:ascii="Calibri" w:hAnsi="Calibri"/>
              <w:color w:val="000000"/>
              <w:sz w:val="36"/>
              <w:szCs w:val="36"/>
            </w:rPr>
            <w:id w:val="-209539223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50314B10" w14:textId="1E95B7D8" w:rsidR="0074728D" w:rsidRPr="008F3D87"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707843549"/>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0E198699" w14:textId="77777777" w:rsidR="0074728D" w:rsidRDefault="0074728D" w:rsidP="00B04B11">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74728D" w:rsidRPr="00154669" w14:paraId="1A92A6EE" w14:textId="77777777" w:rsidTr="002E6478">
        <w:trPr>
          <w:trHeight w:val="557"/>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B2168" w14:textId="5B3BEBB3" w:rsidR="0074728D" w:rsidRPr="000D4C33" w:rsidRDefault="0074728D" w:rsidP="00B04B11">
            <w:pPr>
              <w:jc w:val="center"/>
              <w:rPr>
                <w:rFonts w:cs="Arial"/>
                <w:color w:val="000000"/>
                <w:sz w:val="22"/>
                <w:szCs w:val="22"/>
              </w:rPr>
            </w:pPr>
            <w:r>
              <w:rPr>
                <w:rFonts w:cs="Arial"/>
                <w:color w:val="000000"/>
                <w:sz w:val="22"/>
                <w:szCs w:val="22"/>
              </w:rPr>
              <w:t>18</w:t>
            </w:r>
          </w:p>
        </w:tc>
        <w:tc>
          <w:tcPr>
            <w:tcW w:w="7865" w:type="dxa"/>
            <w:tcBorders>
              <w:top w:val="single" w:sz="4" w:space="0" w:color="auto"/>
              <w:left w:val="nil"/>
              <w:bottom w:val="single" w:sz="4" w:space="0" w:color="auto"/>
              <w:right w:val="single" w:sz="4" w:space="0" w:color="auto"/>
            </w:tcBorders>
            <w:shd w:val="clear" w:color="auto" w:fill="auto"/>
            <w:vAlign w:val="center"/>
            <w:hideMark/>
          </w:tcPr>
          <w:p w14:paraId="1CDD625C" w14:textId="62B4714A" w:rsidR="0074728D" w:rsidRPr="000D4C33" w:rsidRDefault="0074728D" w:rsidP="007C57C7">
            <w:pPr>
              <w:rPr>
                <w:rFonts w:cs="Arial"/>
                <w:color w:val="000000"/>
                <w:sz w:val="22"/>
                <w:szCs w:val="22"/>
              </w:rPr>
            </w:pPr>
            <w:r w:rsidRPr="000D4C33">
              <w:rPr>
                <w:rFonts w:cs="Arial"/>
                <w:color w:val="000000"/>
                <w:sz w:val="22"/>
                <w:szCs w:val="22"/>
              </w:rPr>
              <w:t xml:space="preserve">Does the project require a </w:t>
            </w:r>
            <w:r w:rsidR="007C57C7">
              <w:rPr>
                <w:rFonts w:cs="Arial"/>
                <w:color w:val="000000"/>
                <w:sz w:val="22"/>
                <w:szCs w:val="22"/>
              </w:rPr>
              <w:t>USCG</w:t>
            </w:r>
            <w:r w:rsidRPr="000D4C33">
              <w:rPr>
                <w:rFonts w:cs="Arial"/>
                <w:color w:val="000000"/>
                <w:sz w:val="22"/>
                <w:szCs w:val="22"/>
              </w:rPr>
              <w:t xml:space="preserve"> permit?</w:t>
            </w:r>
          </w:p>
        </w:tc>
        <w:sdt>
          <w:sdtPr>
            <w:rPr>
              <w:rFonts w:ascii="Calibri" w:hAnsi="Calibri"/>
              <w:color w:val="000000"/>
              <w:sz w:val="36"/>
              <w:szCs w:val="36"/>
            </w:rPr>
            <w:id w:val="-43405733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4131326" w14:textId="77777777" w:rsidR="0074728D" w:rsidRPr="008F3D87" w:rsidRDefault="0074728D" w:rsidP="00B04B11">
                <w:pPr>
                  <w:jc w:val="center"/>
                  <w:rPr>
                    <w:rFonts w:ascii="Calibri" w:hAnsi="Calibri"/>
                    <w:color w:val="000000"/>
                    <w:sz w:val="36"/>
                    <w:szCs w:val="36"/>
                  </w:rPr>
                </w:pPr>
                <w:r w:rsidRPr="008F3D87">
                  <w:rPr>
                    <w:rFonts w:ascii="MS Gothic" w:eastAsia="MS Gothic" w:hAnsi="MS Gothic"/>
                    <w:color w:val="000000"/>
                    <w:sz w:val="36"/>
                    <w:szCs w:val="36"/>
                  </w:rPr>
                  <w:t>☐</w:t>
                </w:r>
              </w:p>
            </w:tc>
          </w:sdtContent>
        </w:sdt>
        <w:sdt>
          <w:sdtPr>
            <w:rPr>
              <w:rFonts w:ascii="Calibri" w:hAnsi="Calibri"/>
              <w:color w:val="000000"/>
              <w:sz w:val="36"/>
              <w:szCs w:val="36"/>
            </w:rPr>
            <w:id w:val="-776876311"/>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1AD28DB2" w14:textId="77777777" w:rsidR="0074728D" w:rsidRPr="00154669" w:rsidRDefault="0074728D" w:rsidP="00B04B11">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74728D" w:rsidRPr="00154669" w14:paraId="72842B6B" w14:textId="77777777" w:rsidTr="00E42262">
        <w:trPr>
          <w:trHeight w:val="575"/>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524B6" w14:textId="125356AC" w:rsidR="0074728D" w:rsidRDefault="0074728D" w:rsidP="00B04B11">
            <w:pPr>
              <w:jc w:val="center"/>
              <w:rPr>
                <w:rFonts w:cs="Arial"/>
                <w:color w:val="000000"/>
                <w:sz w:val="22"/>
                <w:szCs w:val="22"/>
              </w:rPr>
            </w:pPr>
            <w:r>
              <w:rPr>
                <w:rFonts w:cs="Arial"/>
                <w:color w:val="000000"/>
                <w:sz w:val="22"/>
                <w:szCs w:val="22"/>
              </w:rPr>
              <w:t>19</w:t>
            </w:r>
          </w:p>
        </w:tc>
        <w:tc>
          <w:tcPr>
            <w:tcW w:w="7865" w:type="dxa"/>
            <w:tcBorders>
              <w:top w:val="single" w:sz="4" w:space="0" w:color="auto"/>
              <w:left w:val="nil"/>
              <w:bottom w:val="single" w:sz="4" w:space="0" w:color="auto"/>
              <w:right w:val="single" w:sz="4" w:space="0" w:color="auto"/>
            </w:tcBorders>
            <w:shd w:val="clear" w:color="auto" w:fill="auto"/>
            <w:vAlign w:val="center"/>
          </w:tcPr>
          <w:p w14:paraId="64AE2F89" w14:textId="37A69ABD" w:rsidR="0074728D" w:rsidRPr="000D4C33" w:rsidRDefault="0074728D" w:rsidP="00B04B11">
            <w:pPr>
              <w:rPr>
                <w:rFonts w:cs="Arial"/>
                <w:color w:val="000000"/>
                <w:sz w:val="22"/>
                <w:szCs w:val="22"/>
              </w:rPr>
            </w:pPr>
            <w:r w:rsidRPr="000D4C33">
              <w:rPr>
                <w:rFonts w:cs="Arial"/>
                <w:color w:val="000000"/>
                <w:sz w:val="22"/>
                <w:szCs w:val="22"/>
              </w:rPr>
              <w:t xml:space="preserve">Does the project involve construction activities in, across, or adjacent to a </w:t>
            </w:r>
            <w:r w:rsidRPr="00154669">
              <w:rPr>
                <w:rFonts w:cs="Arial"/>
                <w:sz w:val="22"/>
              </w:rPr>
              <w:t>designated Wild and Scenic River present within the project area</w:t>
            </w:r>
            <w:r w:rsidRPr="000D4C33">
              <w:rPr>
                <w:rFonts w:cs="Arial"/>
                <w:color w:val="000000"/>
                <w:sz w:val="22"/>
                <w:szCs w:val="22"/>
              </w:rPr>
              <w:t>?</w:t>
            </w:r>
          </w:p>
        </w:tc>
        <w:sdt>
          <w:sdtPr>
            <w:rPr>
              <w:rFonts w:ascii="Calibri" w:hAnsi="Calibri"/>
              <w:color w:val="000000"/>
              <w:sz w:val="36"/>
              <w:szCs w:val="36"/>
            </w:rPr>
            <w:id w:val="13136981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0962774F" w14:textId="5E49812A" w:rsidR="0074728D" w:rsidRPr="008F3D87" w:rsidRDefault="0074728D" w:rsidP="00B04B11">
                <w:pPr>
                  <w:jc w:val="center"/>
                  <w:rPr>
                    <w:rFonts w:ascii="Calibri" w:hAnsi="Calibri"/>
                    <w:color w:val="000000"/>
                    <w:sz w:val="36"/>
                    <w:szCs w:val="36"/>
                  </w:rPr>
                </w:pPr>
                <w:r w:rsidRPr="008F3D87">
                  <w:rPr>
                    <w:rFonts w:ascii="MS Gothic" w:eastAsia="MS Gothic" w:hAnsi="MS Gothic" w:hint="eastAsia"/>
                    <w:color w:val="000000"/>
                    <w:sz w:val="36"/>
                    <w:szCs w:val="36"/>
                  </w:rPr>
                  <w:t>☐</w:t>
                </w:r>
              </w:p>
            </w:tc>
          </w:sdtContent>
        </w:sdt>
        <w:sdt>
          <w:sdtPr>
            <w:rPr>
              <w:rFonts w:ascii="Calibri" w:hAnsi="Calibri"/>
              <w:color w:val="000000"/>
              <w:sz w:val="36"/>
              <w:szCs w:val="36"/>
            </w:rPr>
            <w:id w:val="-1971128863"/>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2187D1B1" w14:textId="44ED0D09"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74728D" w:rsidRPr="00154669" w14:paraId="1012811F" w14:textId="77777777" w:rsidTr="002E6478">
        <w:trPr>
          <w:trHeight w:val="485"/>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3F165" w14:textId="451926FE" w:rsidR="0074728D" w:rsidRDefault="0074728D" w:rsidP="00B04B11">
            <w:pPr>
              <w:jc w:val="center"/>
              <w:rPr>
                <w:rFonts w:cs="Arial"/>
                <w:color w:val="000000"/>
                <w:sz w:val="22"/>
                <w:szCs w:val="22"/>
              </w:rPr>
            </w:pPr>
            <w:r>
              <w:rPr>
                <w:rFonts w:cs="Arial"/>
                <w:color w:val="000000"/>
                <w:sz w:val="22"/>
                <w:szCs w:val="22"/>
              </w:rPr>
              <w:t>20</w:t>
            </w:r>
          </w:p>
        </w:tc>
        <w:tc>
          <w:tcPr>
            <w:tcW w:w="7865" w:type="dxa"/>
            <w:tcBorders>
              <w:top w:val="single" w:sz="4" w:space="0" w:color="auto"/>
              <w:left w:val="nil"/>
              <w:bottom w:val="single" w:sz="4" w:space="0" w:color="auto"/>
              <w:right w:val="single" w:sz="4" w:space="0" w:color="auto"/>
            </w:tcBorders>
            <w:shd w:val="clear" w:color="auto" w:fill="auto"/>
            <w:vAlign w:val="center"/>
          </w:tcPr>
          <w:p w14:paraId="0B4085CA" w14:textId="0A06EC2E" w:rsidR="0074728D" w:rsidRPr="000D4C33" w:rsidRDefault="0074728D" w:rsidP="007C57C7">
            <w:pPr>
              <w:rPr>
                <w:rFonts w:cs="Arial"/>
                <w:color w:val="000000"/>
                <w:sz w:val="22"/>
                <w:szCs w:val="22"/>
              </w:rPr>
            </w:pPr>
            <w:r w:rsidRPr="00906D68">
              <w:rPr>
                <w:rFonts w:cs="Arial"/>
                <w:color w:val="000000"/>
                <w:sz w:val="22"/>
                <w:szCs w:val="22"/>
              </w:rPr>
              <w:t xml:space="preserve">Does the project involve </w:t>
            </w:r>
            <w:r w:rsidR="007C57C7">
              <w:rPr>
                <w:rFonts w:cs="Arial"/>
                <w:color w:val="000000"/>
                <w:sz w:val="22"/>
                <w:szCs w:val="22"/>
              </w:rPr>
              <w:t>CBRA</w:t>
            </w:r>
            <w:r w:rsidRPr="00906D68">
              <w:rPr>
                <w:rFonts w:cs="Arial"/>
                <w:color w:val="000000"/>
                <w:sz w:val="22"/>
                <w:szCs w:val="22"/>
              </w:rPr>
              <w:t xml:space="preserve"> resources?</w:t>
            </w:r>
          </w:p>
        </w:tc>
        <w:sdt>
          <w:sdtPr>
            <w:rPr>
              <w:rFonts w:ascii="Calibri" w:hAnsi="Calibri"/>
              <w:color w:val="000000"/>
              <w:sz w:val="36"/>
              <w:szCs w:val="36"/>
            </w:rPr>
            <w:id w:val="-143944894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45593E8B" w14:textId="20928BB2" w:rsidR="0074728D" w:rsidRPr="008F3D87" w:rsidRDefault="0074728D" w:rsidP="00B04B11">
                <w:pPr>
                  <w:jc w:val="center"/>
                  <w:rPr>
                    <w:rFonts w:ascii="Calibri" w:hAnsi="Calibri"/>
                    <w:color w:val="000000"/>
                    <w:sz w:val="36"/>
                    <w:szCs w:val="36"/>
                  </w:rPr>
                </w:pPr>
                <w:r w:rsidRPr="008F3D87">
                  <w:rPr>
                    <w:rFonts w:ascii="MS Gothic" w:eastAsia="MS Gothic" w:hAnsi="MS Gothic" w:hint="eastAsia"/>
                    <w:color w:val="000000"/>
                    <w:sz w:val="36"/>
                    <w:szCs w:val="36"/>
                  </w:rPr>
                  <w:t>☐</w:t>
                </w:r>
              </w:p>
            </w:tc>
          </w:sdtContent>
        </w:sdt>
        <w:sdt>
          <w:sdtPr>
            <w:rPr>
              <w:rFonts w:ascii="Calibri" w:hAnsi="Calibri"/>
              <w:color w:val="000000"/>
              <w:sz w:val="36"/>
              <w:szCs w:val="36"/>
            </w:rPr>
            <w:id w:val="1644926274"/>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0BC14220" w14:textId="2D7F233D" w:rsidR="0074728D" w:rsidRDefault="0074728D" w:rsidP="00B04B11">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2E6478" w:rsidRPr="00154669" w14:paraId="7AA8CA7A" w14:textId="77777777" w:rsidTr="00B03BB9">
        <w:trPr>
          <w:trHeight w:val="660"/>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96364F" w14:textId="3DEC735D" w:rsidR="002E6478" w:rsidRPr="000D4C33" w:rsidRDefault="002E6478" w:rsidP="002E6478">
            <w:pPr>
              <w:rPr>
                <w:rFonts w:cs="Arial"/>
                <w:color w:val="000000"/>
                <w:sz w:val="22"/>
                <w:szCs w:val="22"/>
              </w:rPr>
            </w:pPr>
            <w:r w:rsidRPr="0044434A">
              <w:rPr>
                <w:sz w:val="22"/>
                <w:szCs w:val="22"/>
                <w:u w:val="single"/>
              </w:rPr>
              <w:lastRenderedPageBreak/>
              <w:t>Type III Actions (continued)</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4AE6384" w14:textId="331290C6" w:rsidR="002E6478" w:rsidRDefault="002E6478" w:rsidP="002E6478">
            <w:pPr>
              <w:jc w:val="center"/>
              <w:rPr>
                <w:rFonts w:ascii="Calibri" w:hAnsi="Calibri"/>
                <w:color w:val="000000"/>
                <w:sz w:val="36"/>
                <w:szCs w:val="36"/>
              </w:rPr>
            </w:pPr>
            <w:r w:rsidRPr="000D4C33">
              <w:rPr>
                <w:rFonts w:cs="Arial"/>
                <w:color w:val="000000"/>
                <w:sz w:val="22"/>
                <w:szCs w:val="22"/>
              </w:rPr>
              <w:t>Yes</w:t>
            </w:r>
          </w:p>
        </w:tc>
        <w:tc>
          <w:tcPr>
            <w:tcW w:w="692" w:type="dxa"/>
            <w:tcBorders>
              <w:top w:val="single" w:sz="4" w:space="0" w:color="auto"/>
              <w:left w:val="nil"/>
              <w:bottom w:val="single" w:sz="4" w:space="0" w:color="auto"/>
              <w:right w:val="single" w:sz="4" w:space="0" w:color="auto"/>
            </w:tcBorders>
            <w:shd w:val="clear" w:color="auto" w:fill="auto"/>
            <w:noWrap/>
            <w:vAlign w:val="center"/>
          </w:tcPr>
          <w:p w14:paraId="112CB1AC" w14:textId="6A48DB89" w:rsidR="002E6478" w:rsidRDefault="002E6478" w:rsidP="002E6478">
            <w:pPr>
              <w:jc w:val="center"/>
              <w:rPr>
                <w:rFonts w:ascii="Calibri" w:hAnsi="Calibri"/>
                <w:color w:val="000000"/>
                <w:sz w:val="36"/>
                <w:szCs w:val="36"/>
              </w:rPr>
            </w:pPr>
            <w:r w:rsidRPr="000D4C33">
              <w:rPr>
                <w:rFonts w:cs="Arial"/>
                <w:color w:val="000000"/>
                <w:sz w:val="22"/>
                <w:szCs w:val="22"/>
              </w:rPr>
              <w:t>No</w:t>
            </w:r>
          </w:p>
        </w:tc>
      </w:tr>
      <w:tr w:rsidR="002E6478" w:rsidRPr="00154669" w14:paraId="7615688B" w14:textId="77777777" w:rsidTr="008F3D87">
        <w:trPr>
          <w:trHeight w:val="66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20994" w14:textId="3663EA5B" w:rsidR="002E6478" w:rsidRDefault="002E6478" w:rsidP="002E6478">
            <w:pPr>
              <w:jc w:val="center"/>
              <w:rPr>
                <w:rFonts w:cs="Arial"/>
                <w:color w:val="000000"/>
                <w:sz w:val="22"/>
                <w:szCs w:val="22"/>
              </w:rPr>
            </w:pPr>
            <w:r>
              <w:rPr>
                <w:rFonts w:cs="Arial"/>
                <w:color w:val="000000"/>
                <w:sz w:val="22"/>
                <w:szCs w:val="22"/>
              </w:rPr>
              <w:t>21</w:t>
            </w:r>
          </w:p>
        </w:tc>
        <w:tc>
          <w:tcPr>
            <w:tcW w:w="7865" w:type="dxa"/>
            <w:tcBorders>
              <w:top w:val="single" w:sz="4" w:space="0" w:color="auto"/>
              <w:left w:val="nil"/>
              <w:bottom w:val="single" w:sz="4" w:space="0" w:color="auto"/>
              <w:right w:val="single" w:sz="4" w:space="0" w:color="auto"/>
            </w:tcBorders>
            <w:shd w:val="clear" w:color="auto" w:fill="auto"/>
            <w:vAlign w:val="center"/>
          </w:tcPr>
          <w:p w14:paraId="60B65A9D" w14:textId="51452804" w:rsidR="002E6478" w:rsidRPr="000D4C33" w:rsidRDefault="002E6478" w:rsidP="002E6478">
            <w:pPr>
              <w:rPr>
                <w:rFonts w:cs="Arial"/>
                <w:color w:val="000000"/>
                <w:sz w:val="22"/>
                <w:szCs w:val="22"/>
              </w:rPr>
            </w:pPr>
            <w:r w:rsidRPr="000D4C33">
              <w:rPr>
                <w:rFonts w:cs="Arial"/>
                <w:color w:val="000000"/>
                <w:sz w:val="22"/>
                <w:szCs w:val="22"/>
              </w:rPr>
              <w:t>Does the project impact federal lands (e.g. USFS, USFWS, etc.)</w:t>
            </w:r>
            <w:r>
              <w:rPr>
                <w:rFonts w:cs="Arial"/>
                <w:color w:val="000000"/>
                <w:sz w:val="22"/>
                <w:szCs w:val="22"/>
              </w:rPr>
              <w:t xml:space="preserve"> or Tribal Lands</w:t>
            </w:r>
            <w:r w:rsidRPr="000D4C33">
              <w:rPr>
                <w:rFonts w:cs="Arial"/>
                <w:color w:val="000000"/>
                <w:sz w:val="22"/>
                <w:szCs w:val="22"/>
              </w:rPr>
              <w:t>?</w:t>
            </w:r>
          </w:p>
        </w:tc>
        <w:sdt>
          <w:sdtPr>
            <w:rPr>
              <w:rFonts w:ascii="Calibri" w:hAnsi="Calibri"/>
              <w:color w:val="000000"/>
              <w:sz w:val="36"/>
              <w:szCs w:val="36"/>
            </w:rPr>
            <w:id w:val="4927054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4EBF2FCC" w14:textId="3D44D04B" w:rsidR="002E6478" w:rsidRPr="008F3D87" w:rsidRDefault="002E6478" w:rsidP="002E6478">
                <w:pPr>
                  <w:jc w:val="center"/>
                  <w:rPr>
                    <w:rFonts w:ascii="Calibri" w:hAnsi="Calibri"/>
                    <w:color w:val="000000"/>
                    <w:sz w:val="36"/>
                    <w:szCs w:val="36"/>
                  </w:rPr>
                </w:pPr>
                <w:r w:rsidRPr="008F3D87">
                  <w:rPr>
                    <w:rFonts w:ascii="MS Gothic" w:eastAsia="MS Gothic" w:hAnsi="MS Gothic" w:hint="eastAsia"/>
                    <w:color w:val="000000"/>
                    <w:sz w:val="36"/>
                    <w:szCs w:val="36"/>
                  </w:rPr>
                  <w:t>☐</w:t>
                </w:r>
              </w:p>
            </w:tc>
          </w:sdtContent>
        </w:sdt>
        <w:sdt>
          <w:sdtPr>
            <w:rPr>
              <w:rFonts w:ascii="Calibri" w:hAnsi="Calibri"/>
              <w:color w:val="000000"/>
              <w:sz w:val="36"/>
              <w:szCs w:val="36"/>
            </w:rPr>
            <w:id w:val="669991025"/>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7997B21" w14:textId="496DAF7B" w:rsidR="002E6478" w:rsidRDefault="002E6478" w:rsidP="002E6478">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2E6478" w:rsidRPr="00154669" w14:paraId="783E843E" w14:textId="77777777" w:rsidTr="002E6478">
        <w:trPr>
          <w:trHeight w:val="494"/>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371D7" w14:textId="6F069F43" w:rsidR="002E6478" w:rsidRDefault="002E6478" w:rsidP="002E6478">
            <w:pPr>
              <w:jc w:val="center"/>
              <w:rPr>
                <w:rFonts w:cs="Arial"/>
                <w:color w:val="000000"/>
                <w:sz w:val="22"/>
                <w:szCs w:val="22"/>
              </w:rPr>
            </w:pPr>
            <w:r>
              <w:rPr>
                <w:rFonts w:cs="Arial"/>
                <w:color w:val="000000"/>
                <w:sz w:val="22"/>
                <w:szCs w:val="22"/>
              </w:rPr>
              <w:t>22</w:t>
            </w:r>
          </w:p>
        </w:tc>
        <w:tc>
          <w:tcPr>
            <w:tcW w:w="7865" w:type="dxa"/>
            <w:tcBorders>
              <w:top w:val="single" w:sz="4" w:space="0" w:color="auto"/>
              <w:left w:val="nil"/>
              <w:bottom w:val="single" w:sz="4" w:space="0" w:color="auto"/>
              <w:right w:val="single" w:sz="4" w:space="0" w:color="auto"/>
            </w:tcBorders>
            <w:shd w:val="clear" w:color="auto" w:fill="auto"/>
            <w:vAlign w:val="center"/>
          </w:tcPr>
          <w:p w14:paraId="1B030C71" w14:textId="095B1A42" w:rsidR="002E6478" w:rsidRPr="000D4C33" w:rsidRDefault="002E6478" w:rsidP="002E6478">
            <w:pPr>
              <w:rPr>
                <w:rFonts w:cs="Arial"/>
                <w:color w:val="000000"/>
                <w:sz w:val="22"/>
                <w:szCs w:val="22"/>
              </w:rPr>
            </w:pPr>
            <w:r w:rsidRPr="000D4C33">
              <w:rPr>
                <w:rFonts w:cs="Arial"/>
                <w:color w:val="000000"/>
                <w:sz w:val="22"/>
                <w:szCs w:val="22"/>
              </w:rPr>
              <w:t>Does the project involve any changes in access control?</w:t>
            </w:r>
          </w:p>
        </w:tc>
        <w:sdt>
          <w:sdtPr>
            <w:rPr>
              <w:rFonts w:ascii="Calibri" w:hAnsi="Calibri"/>
              <w:color w:val="000000"/>
              <w:sz w:val="36"/>
              <w:szCs w:val="36"/>
            </w:rPr>
            <w:id w:val="53500929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5F00FB87" w14:textId="393877AD" w:rsidR="002E6478" w:rsidRPr="008F3D87" w:rsidRDefault="002E6478" w:rsidP="002E6478">
                <w:pPr>
                  <w:jc w:val="center"/>
                  <w:rPr>
                    <w:rFonts w:ascii="Calibri" w:hAnsi="Calibri"/>
                    <w:color w:val="000000"/>
                    <w:sz w:val="36"/>
                    <w:szCs w:val="36"/>
                  </w:rPr>
                </w:pPr>
                <w:r w:rsidRPr="008F3D87">
                  <w:rPr>
                    <w:rFonts w:ascii="MS Gothic" w:eastAsia="MS Gothic" w:hAnsi="MS Gothic" w:hint="eastAsia"/>
                    <w:color w:val="000000"/>
                    <w:sz w:val="36"/>
                    <w:szCs w:val="36"/>
                  </w:rPr>
                  <w:t>☐</w:t>
                </w:r>
              </w:p>
            </w:tc>
          </w:sdtContent>
        </w:sdt>
        <w:sdt>
          <w:sdtPr>
            <w:rPr>
              <w:rFonts w:ascii="Calibri" w:hAnsi="Calibri"/>
              <w:color w:val="000000"/>
              <w:sz w:val="36"/>
              <w:szCs w:val="36"/>
            </w:rPr>
            <w:id w:val="-1935195409"/>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3BE57E3" w14:textId="17C79DFE" w:rsidR="002E6478" w:rsidRDefault="002E6478" w:rsidP="002E6478">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2E6478" w:rsidRPr="00154669" w14:paraId="76DE8665" w14:textId="77777777" w:rsidTr="008F3D87">
        <w:trPr>
          <w:trHeight w:val="66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A9AB" w14:textId="0A988D07" w:rsidR="002E6478" w:rsidRDefault="002E6478" w:rsidP="002E6478">
            <w:pPr>
              <w:jc w:val="center"/>
              <w:rPr>
                <w:rFonts w:cs="Arial"/>
                <w:color w:val="000000"/>
                <w:sz w:val="22"/>
                <w:szCs w:val="22"/>
              </w:rPr>
            </w:pPr>
            <w:r>
              <w:rPr>
                <w:rFonts w:cs="Arial"/>
                <w:color w:val="000000"/>
                <w:sz w:val="22"/>
                <w:szCs w:val="22"/>
              </w:rPr>
              <w:t>23</w:t>
            </w:r>
          </w:p>
        </w:tc>
        <w:tc>
          <w:tcPr>
            <w:tcW w:w="7865" w:type="dxa"/>
            <w:tcBorders>
              <w:top w:val="single" w:sz="4" w:space="0" w:color="auto"/>
              <w:left w:val="nil"/>
              <w:bottom w:val="single" w:sz="4" w:space="0" w:color="auto"/>
              <w:right w:val="single" w:sz="4" w:space="0" w:color="auto"/>
            </w:tcBorders>
            <w:shd w:val="clear" w:color="auto" w:fill="auto"/>
            <w:vAlign w:val="center"/>
          </w:tcPr>
          <w:p w14:paraId="6B1CC8B4" w14:textId="4C45DD84" w:rsidR="002E6478" w:rsidRPr="000D4C33" w:rsidRDefault="002E6478" w:rsidP="002E6478">
            <w:pPr>
              <w:rPr>
                <w:rFonts w:cs="Arial"/>
                <w:color w:val="000000"/>
                <w:sz w:val="22"/>
                <w:szCs w:val="22"/>
              </w:rPr>
            </w:pPr>
            <w:r w:rsidRPr="000D4C33">
              <w:rPr>
                <w:rFonts w:cs="Arial"/>
                <w:color w:val="000000"/>
                <w:sz w:val="22"/>
                <w:szCs w:val="22"/>
              </w:rPr>
              <w:t>Does the project have a permanent adverse effect on local traffic patterns or community cohesiveness?</w:t>
            </w:r>
          </w:p>
        </w:tc>
        <w:sdt>
          <w:sdtPr>
            <w:rPr>
              <w:rFonts w:ascii="Calibri" w:hAnsi="Calibri"/>
              <w:color w:val="000000"/>
              <w:sz w:val="36"/>
              <w:szCs w:val="36"/>
            </w:rPr>
            <w:id w:val="-107319093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4A4C9B73" w14:textId="7309E380" w:rsidR="002E6478" w:rsidRPr="008F3D87" w:rsidRDefault="002E6478" w:rsidP="002E6478">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830495411"/>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7F46BF5" w14:textId="6DD44864" w:rsidR="002E6478" w:rsidRDefault="002E6478" w:rsidP="002E6478">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2E6478" w:rsidRPr="00154669" w14:paraId="4D0538AE" w14:textId="77777777" w:rsidTr="002E6478">
        <w:trPr>
          <w:trHeight w:val="503"/>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FD99C" w14:textId="1F91394D" w:rsidR="002E6478" w:rsidRDefault="002E6478" w:rsidP="002E6478">
            <w:pPr>
              <w:jc w:val="center"/>
              <w:rPr>
                <w:rFonts w:cs="Arial"/>
                <w:color w:val="000000"/>
                <w:sz w:val="22"/>
                <w:szCs w:val="22"/>
              </w:rPr>
            </w:pPr>
            <w:r>
              <w:rPr>
                <w:rFonts w:cs="Arial"/>
                <w:color w:val="000000"/>
                <w:sz w:val="22"/>
                <w:szCs w:val="22"/>
              </w:rPr>
              <w:t>24</w:t>
            </w:r>
          </w:p>
        </w:tc>
        <w:tc>
          <w:tcPr>
            <w:tcW w:w="7865" w:type="dxa"/>
            <w:tcBorders>
              <w:top w:val="single" w:sz="4" w:space="0" w:color="auto"/>
              <w:left w:val="nil"/>
              <w:bottom w:val="single" w:sz="4" w:space="0" w:color="auto"/>
              <w:right w:val="single" w:sz="4" w:space="0" w:color="auto"/>
            </w:tcBorders>
            <w:shd w:val="clear" w:color="auto" w:fill="auto"/>
            <w:vAlign w:val="center"/>
          </w:tcPr>
          <w:p w14:paraId="063C1835" w14:textId="5009C63B" w:rsidR="002E6478" w:rsidRPr="000D4C33" w:rsidRDefault="002E6478" w:rsidP="002E6478">
            <w:pPr>
              <w:rPr>
                <w:rFonts w:cs="Arial"/>
                <w:color w:val="000000"/>
                <w:sz w:val="22"/>
                <w:szCs w:val="22"/>
              </w:rPr>
            </w:pPr>
            <w:r w:rsidRPr="000D4C33">
              <w:rPr>
                <w:rFonts w:cs="Arial"/>
                <w:color w:val="000000"/>
                <w:sz w:val="22"/>
                <w:szCs w:val="22"/>
              </w:rPr>
              <w:t>Will maintenance of traffic cause substantial disruption?</w:t>
            </w:r>
          </w:p>
        </w:tc>
        <w:sdt>
          <w:sdtPr>
            <w:rPr>
              <w:rFonts w:ascii="Calibri" w:hAnsi="Calibri"/>
              <w:color w:val="000000"/>
              <w:sz w:val="36"/>
              <w:szCs w:val="36"/>
            </w:rPr>
            <w:id w:val="-39027260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4A795742" w14:textId="380CA751" w:rsidR="002E6478" w:rsidRDefault="002E6478" w:rsidP="002E6478">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672946043"/>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2C156D0C" w14:textId="1335071E" w:rsidR="002E6478" w:rsidRDefault="002E6478" w:rsidP="002E6478">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2E6478" w:rsidRPr="00154669" w14:paraId="726225B0" w14:textId="77777777" w:rsidTr="008F3D87">
        <w:trPr>
          <w:trHeight w:val="66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37AAB" w14:textId="1342F562" w:rsidR="002E6478" w:rsidRDefault="002E6478" w:rsidP="002E6478">
            <w:pPr>
              <w:jc w:val="center"/>
              <w:rPr>
                <w:rFonts w:cs="Arial"/>
                <w:color w:val="000000"/>
                <w:sz w:val="22"/>
                <w:szCs w:val="22"/>
              </w:rPr>
            </w:pPr>
            <w:r>
              <w:rPr>
                <w:rFonts w:cs="Arial"/>
                <w:color w:val="000000"/>
                <w:sz w:val="22"/>
                <w:szCs w:val="22"/>
              </w:rPr>
              <w:t>25</w:t>
            </w:r>
          </w:p>
        </w:tc>
        <w:tc>
          <w:tcPr>
            <w:tcW w:w="7865" w:type="dxa"/>
            <w:tcBorders>
              <w:top w:val="single" w:sz="4" w:space="0" w:color="auto"/>
              <w:left w:val="nil"/>
              <w:bottom w:val="single" w:sz="4" w:space="0" w:color="auto"/>
              <w:right w:val="single" w:sz="4" w:space="0" w:color="auto"/>
            </w:tcBorders>
            <w:shd w:val="clear" w:color="auto" w:fill="auto"/>
            <w:vAlign w:val="center"/>
          </w:tcPr>
          <w:p w14:paraId="53A5ADC3" w14:textId="23BF16E5" w:rsidR="002E6478" w:rsidRPr="000D4C33" w:rsidRDefault="002E6478" w:rsidP="002E6478">
            <w:pPr>
              <w:rPr>
                <w:rFonts w:cs="Arial"/>
                <w:color w:val="000000"/>
                <w:sz w:val="22"/>
                <w:szCs w:val="22"/>
              </w:rPr>
            </w:pPr>
            <w:r>
              <w:rPr>
                <w:rFonts w:cs="Arial"/>
                <w:color w:val="000000"/>
                <w:sz w:val="22"/>
                <w:szCs w:val="22"/>
              </w:rPr>
              <w:t>Is the project inc</w:t>
            </w:r>
            <w:r w:rsidRPr="004F4BCA">
              <w:rPr>
                <w:rFonts w:cs="Arial"/>
                <w:color w:val="000000"/>
                <w:sz w:val="22"/>
                <w:szCs w:val="22"/>
              </w:rPr>
              <w:t xml:space="preserve">onsistent with the STIP or the </w:t>
            </w:r>
            <w:r>
              <w:rPr>
                <w:rFonts w:cs="Arial"/>
                <w:color w:val="000000"/>
                <w:sz w:val="22"/>
                <w:szCs w:val="22"/>
              </w:rPr>
              <w:t>MPO’s</w:t>
            </w:r>
            <w:r w:rsidRPr="004F4BCA">
              <w:rPr>
                <w:rFonts w:cs="Arial"/>
                <w:color w:val="000000"/>
                <w:sz w:val="22"/>
                <w:szCs w:val="22"/>
              </w:rPr>
              <w:t xml:space="preserve"> </w:t>
            </w:r>
            <w:r>
              <w:rPr>
                <w:rFonts w:cs="Arial"/>
                <w:color w:val="000000"/>
                <w:sz w:val="22"/>
                <w:szCs w:val="22"/>
              </w:rPr>
              <w:t>TIP</w:t>
            </w:r>
            <w:r w:rsidRPr="004F4BCA">
              <w:rPr>
                <w:rFonts w:cs="Arial"/>
                <w:color w:val="000000"/>
                <w:sz w:val="22"/>
                <w:szCs w:val="22"/>
              </w:rPr>
              <w:t xml:space="preserve"> (where applicable)?</w:t>
            </w:r>
          </w:p>
        </w:tc>
        <w:sdt>
          <w:sdtPr>
            <w:rPr>
              <w:rFonts w:ascii="Calibri" w:hAnsi="Calibri"/>
              <w:color w:val="000000"/>
              <w:sz w:val="36"/>
              <w:szCs w:val="36"/>
            </w:rPr>
            <w:id w:val="196777394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noWrap/>
                <w:vAlign w:val="center"/>
              </w:tcPr>
              <w:p w14:paraId="16080229" w14:textId="171ED67A" w:rsidR="002E6478" w:rsidRDefault="002E6478" w:rsidP="002E6478">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993129187"/>
            <w14:checkbox>
              <w14:checked w14:val="0"/>
              <w14:checkedState w14:val="2612" w14:font="MS Gothic"/>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C479D16" w14:textId="0D380F07" w:rsidR="002E6478" w:rsidRDefault="002E6478" w:rsidP="002E6478">
                <w:pPr>
                  <w:jc w:val="center"/>
                  <w:rPr>
                    <w:rFonts w:ascii="Calibri" w:hAnsi="Calibri"/>
                    <w:color w:val="000000"/>
                    <w:sz w:val="36"/>
                    <w:szCs w:val="36"/>
                  </w:rPr>
                </w:pPr>
                <w:r w:rsidRPr="001C0D29">
                  <w:rPr>
                    <w:rFonts w:ascii="MS Gothic" w:eastAsia="MS Gothic" w:hAnsi="MS Gothic" w:hint="eastAsia"/>
                    <w:color w:val="000000"/>
                    <w:sz w:val="36"/>
                    <w:szCs w:val="36"/>
                  </w:rPr>
                  <w:t>☐</w:t>
                </w:r>
              </w:p>
            </w:tc>
          </w:sdtContent>
        </w:sdt>
      </w:tr>
      <w:tr w:rsidR="002E6478" w14:paraId="45B6B2C6" w14:textId="77777777" w:rsidTr="008F3D87">
        <w:trPr>
          <w:trHeight w:val="485"/>
        </w:trPr>
        <w:tc>
          <w:tcPr>
            <w:tcW w:w="1010" w:type="dxa"/>
            <w:tcBorders>
              <w:top w:val="nil"/>
              <w:left w:val="single" w:sz="4" w:space="0" w:color="auto"/>
              <w:bottom w:val="single" w:sz="4" w:space="0" w:color="auto"/>
              <w:right w:val="single" w:sz="4" w:space="0" w:color="auto"/>
            </w:tcBorders>
            <w:shd w:val="clear" w:color="auto" w:fill="auto"/>
            <w:noWrap/>
            <w:vAlign w:val="center"/>
          </w:tcPr>
          <w:p w14:paraId="623AD68C" w14:textId="16CB5CB0" w:rsidR="002E6478" w:rsidRDefault="002E6478" w:rsidP="002E6478">
            <w:pPr>
              <w:jc w:val="center"/>
              <w:rPr>
                <w:rFonts w:cs="Arial"/>
                <w:color w:val="000000"/>
                <w:sz w:val="22"/>
                <w:szCs w:val="22"/>
              </w:rPr>
            </w:pPr>
            <w:r>
              <w:rPr>
                <w:rFonts w:cs="Arial"/>
                <w:color w:val="000000"/>
                <w:sz w:val="22"/>
                <w:szCs w:val="22"/>
              </w:rPr>
              <w:t>26</w:t>
            </w:r>
          </w:p>
        </w:tc>
        <w:tc>
          <w:tcPr>
            <w:tcW w:w="7865" w:type="dxa"/>
            <w:tcBorders>
              <w:top w:val="nil"/>
              <w:left w:val="nil"/>
              <w:bottom w:val="single" w:sz="4" w:space="0" w:color="auto"/>
              <w:right w:val="single" w:sz="4" w:space="0" w:color="auto"/>
            </w:tcBorders>
            <w:shd w:val="clear" w:color="auto" w:fill="auto"/>
            <w:noWrap/>
            <w:vAlign w:val="center"/>
          </w:tcPr>
          <w:p w14:paraId="0645A50F" w14:textId="6DFF2B9E" w:rsidR="002E6478" w:rsidRPr="000D4C33" w:rsidRDefault="002E6478" w:rsidP="002E6478">
            <w:pPr>
              <w:rPr>
                <w:rFonts w:cs="Arial"/>
                <w:color w:val="000000"/>
                <w:sz w:val="22"/>
                <w:szCs w:val="22"/>
              </w:rPr>
            </w:pPr>
            <w:r w:rsidRPr="000D4C33">
              <w:rPr>
                <w:rFonts w:cs="Arial"/>
                <w:color w:val="000000"/>
                <w:sz w:val="22"/>
                <w:szCs w:val="22"/>
              </w:rPr>
              <w:t xml:space="preserve">Does the project require the acquisition of lands under the protection of Section 6(f) of the Land and Water Conservation Act, the Federal Aid in Fish Restoration Act, the Federal Aid in Wildlife Restoration Act, </w:t>
            </w:r>
            <w:r>
              <w:rPr>
                <w:rFonts w:cs="Arial"/>
                <w:color w:val="000000"/>
                <w:sz w:val="22"/>
                <w:szCs w:val="22"/>
              </w:rPr>
              <w:t xml:space="preserve">TVA, Tribal Lands, </w:t>
            </w:r>
            <w:r w:rsidRPr="000D4C33">
              <w:rPr>
                <w:rFonts w:cs="Arial"/>
                <w:color w:val="000000"/>
                <w:sz w:val="22"/>
                <w:szCs w:val="22"/>
              </w:rPr>
              <w:t>or other unique areas or special lands that were acquired in fee or easement with public-use money and have deed restrictions or covenants on the property?</w:t>
            </w:r>
          </w:p>
        </w:tc>
        <w:sdt>
          <w:sdtPr>
            <w:rPr>
              <w:rFonts w:ascii="Calibri" w:hAnsi="Calibri"/>
              <w:color w:val="000000"/>
              <w:sz w:val="36"/>
              <w:szCs w:val="36"/>
            </w:rPr>
            <w:id w:val="1233427683"/>
            <w14:checkbox>
              <w14:checked w14:val="0"/>
              <w14:checkedState w14:val="2612" w14:font="MS Gothic"/>
              <w14:uncheckedState w14:val="2610" w14:font="MS Gothic"/>
            </w14:checkbox>
          </w:sdtPr>
          <w:sdtEndPr/>
          <w:sdtContent>
            <w:tc>
              <w:tcPr>
                <w:tcW w:w="720" w:type="dxa"/>
                <w:tcBorders>
                  <w:top w:val="nil"/>
                  <w:left w:val="nil"/>
                  <w:bottom w:val="single" w:sz="4" w:space="0" w:color="auto"/>
                  <w:right w:val="single" w:sz="4" w:space="0" w:color="auto"/>
                </w:tcBorders>
                <w:shd w:val="clear" w:color="auto" w:fill="FFFFFF" w:themeFill="background1"/>
                <w:noWrap/>
                <w:vAlign w:val="center"/>
              </w:tcPr>
              <w:p w14:paraId="38D9EF04" w14:textId="77777777" w:rsidR="002E6478" w:rsidRDefault="002E6478" w:rsidP="002E6478">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52813711"/>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14:paraId="1BB339A2" w14:textId="77777777" w:rsidR="002E6478" w:rsidRDefault="002E6478" w:rsidP="002E6478">
                <w:pPr>
                  <w:jc w:val="center"/>
                </w:pPr>
                <w:r>
                  <w:rPr>
                    <w:rFonts w:ascii="MS Gothic" w:eastAsia="MS Gothic" w:hAnsi="MS Gothic" w:hint="eastAsia"/>
                    <w:color w:val="000000"/>
                    <w:sz w:val="36"/>
                    <w:szCs w:val="36"/>
                  </w:rPr>
                  <w:t>☐</w:t>
                </w:r>
              </w:p>
            </w:tc>
          </w:sdtContent>
        </w:sdt>
      </w:tr>
      <w:tr w:rsidR="002E6478" w14:paraId="11B5FB8B" w14:textId="77777777" w:rsidTr="008F3D87">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14:paraId="0CF5353E" w14:textId="72503053" w:rsidR="002E6478" w:rsidRDefault="002E6478" w:rsidP="002E6478">
            <w:pPr>
              <w:jc w:val="center"/>
              <w:rPr>
                <w:rFonts w:cs="Arial"/>
                <w:color w:val="000000"/>
                <w:sz w:val="22"/>
                <w:szCs w:val="22"/>
              </w:rPr>
            </w:pPr>
            <w:r>
              <w:rPr>
                <w:rFonts w:cs="Arial"/>
                <w:color w:val="000000"/>
                <w:sz w:val="22"/>
                <w:szCs w:val="22"/>
              </w:rPr>
              <w:t>27</w:t>
            </w:r>
          </w:p>
        </w:tc>
        <w:tc>
          <w:tcPr>
            <w:tcW w:w="7865" w:type="dxa"/>
            <w:tcBorders>
              <w:top w:val="nil"/>
              <w:left w:val="nil"/>
              <w:bottom w:val="single" w:sz="4" w:space="0" w:color="auto"/>
              <w:right w:val="single" w:sz="4" w:space="0" w:color="auto"/>
            </w:tcBorders>
            <w:shd w:val="clear" w:color="auto" w:fill="auto"/>
            <w:noWrap/>
            <w:vAlign w:val="center"/>
          </w:tcPr>
          <w:p w14:paraId="360840CC" w14:textId="44089020" w:rsidR="002E6478" w:rsidRPr="000D4C33" w:rsidRDefault="002E6478" w:rsidP="002E6478">
            <w:pPr>
              <w:rPr>
                <w:rFonts w:cs="Arial"/>
                <w:color w:val="000000"/>
                <w:sz w:val="22"/>
                <w:szCs w:val="22"/>
              </w:rPr>
            </w:pPr>
            <w:r w:rsidRPr="000D4C33">
              <w:rPr>
                <w:rFonts w:cs="Arial"/>
                <w:color w:val="000000"/>
                <w:sz w:val="22"/>
                <w:szCs w:val="22"/>
              </w:rPr>
              <w:t>Does the project involve FEMA buyout properties</w:t>
            </w:r>
            <w:r>
              <w:rPr>
                <w:rFonts w:cs="Arial"/>
                <w:color w:val="000000"/>
                <w:sz w:val="22"/>
                <w:szCs w:val="22"/>
              </w:rPr>
              <w:t xml:space="preserve"> </w:t>
            </w:r>
            <w:r w:rsidRPr="0061326F">
              <w:rPr>
                <w:rFonts w:cs="Arial"/>
                <w:color w:val="000000"/>
                <w:sz w:val="22"/>
                <w:szCs w:val="22"/>
                <w:shd w:val="clear" w:color="auto" w:fill="FFFFFF" w:themeFill="background1"/>
              </w:rPr>
              <w:t xml:space="preserve">under the </w:t>
            </w:r>
            <w:r>
              <w:rPr>
                <w:rFonts w:cs="Arial"/>
                <w:color w:val="000000"/>
                <w:sz w:val="22"/>
                <w:szCs w:val="22"/>
              </w:rPr>
              <w:t>HMGP</w:t>
            </w:r>
            <w:r w:rsidRPr="008D2444">
              <w:rPr>
                <w:rFonts w:cs="Arial"/>
                <w:color w:val="000000"/>
                <w:sz w:val="22"/>
                <w:szCs w:val="22"/>
              </w:rPr>
              <w:t>?</w:t>
            </w:r>
          </w:p>
        </w:tc>
        <w:sdt>
          <w:sdtPr>
            <w:rPr>
              <w:rFonts w:ascii="Calibri" w:hAnsi="Calibri"/>
              <w:color w:val="000000"/>
              <w:sz w:val="36"/>
              <w:szCs w:val="36"/>
            </w:rPr>
            <w:id w:val="-8305950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75AAB191" w14:textId="77777777" w:rsidR="002E6478" w:rsidRDefault="002E6478" w:rsidP="002E6478">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95952000"/>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14:paraId="306AF140" w14:textId="77777777" w:rsidR="002E6478" w:rsidRDefault="002E6478" w:rsidP="002E6478">
                <w:pPr>
                  <w:jc w:val="center"/>
                </w:pPr>
                <w:r>
                  <w:rPr>
                    <w:rFonts w:ascii="MS Gothic" w:eastAsia="MS Gothic" w:hAnsi="MS Gothic" w:hint="eastAsia"/>
                    <w:color w:val="000000"/>
                    <w:sz w:val="36"/>
                    <w:szCs w:val="36"/>
                  </w:rPr>
                  <w:t>☐</w:t>
                </w:r>
              </w:p>
            </w:tc>
          </w:sdtContent>
        </w:sdt>
      </w:tr>
      <w:tr w:rsidR="002E6478" w14:paraId="42B4C7F8" w14:textId="77777777" w:rsidTr="008F3D87">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14:paraId="423FE31C" w14:textId="5315D97C" w:rsidR="002E6478" w:rsidRDefault="002E6478" w:rsidP="002E6478">
            <w:pPr>
              <w:jc w:val="center"/>
              <w:rPr>
                <w:rFonts w:cs="Arial"/>
                <w:color w:val="000000"/>
                <w:sz w:val="22"/>
                <w:szCs w:val="22"/>
              </w:rPr>
            </w:pPr>
            <w:r>
              <w:rPr>
                <w:rFonts w:cs="Arial"/>
                <w:color w:val="000000"/>
                <w:sz w:val="22"/>
                <w:szCs w:val="22"/>
              </w:rPr>
              <w:t>28</w:t>
            </w:r>
          </w:p>
        </w:tc>
        <w:tc>
          <w:tcPr>
            <w:tcW w:w="7865" w:type="dxa"/>
            <w:tcBorders>
              <w:top w:val="nil"/>
              <w:left w:val="nil"/>
              <w:bottom w:val="single" w:sz="4" w:space="0" w:color="auto"/>
              <w:right w:val="single" w:sz="4" w:space="0" w:color="auto"/>
            </w:tcBorders>
            <w:shd w:val="clear" w:color="auto" w:fill="auto"/>
            <w:noWrap/>
            <w:vAlign w:val="center"/>
          </w:tcPr>
          <w:p w14:paraId="27F890CD" w14:textId="7B81D400" w:rsidR="002E6478" w:rsidRPr="000D4C33" w:rsidRDefault="002E6478" w:rsidP="002E6478">
            <w:pPr>
              <w:rPr>
                <w:rFonts w:cs="Arial"/>
                <w:color w:val="000000"/>
                <w:sz w:val="22"/>
                <w:szCs w:val="22"/>
              </w:rPr>
            </w:pPr>
            <w:r w:rsidRPr="000D4C33">
              <w:rPr>
                <w:rFonts w:cs="Arial"/>
                <w:color w:val="000000"/>
                <w:sz w:val="22"/>
                <w:szCs w:val="22"/>
              </w:rPr>
              <w:t xml:space="preserve">Is the project considered a Type I under the NCDOT's </w:t>
            </w:r>
            <w:r>
              <w:rPr>
                <w:rFonts w:cs="Arial"/>
                <w:color w:val="000000"/>
                <w:sz w:val="22"/>
                <w:szCs w:val="22"/>
              </w:rPr>
              <w:t>N</w:t>
            </w:r>
            <w:r w:rsidRPr="000D4C33">
              <w:rPr>
                <w:rFonts w:cs="Arial"/>
                <w:color w:val="000000"/>
                <w:sz w:val="22"/>
                <w:szCs w:val="22"/>
              </w:rPr>
              <w:t xml:space="preserve">oise </w:t>
            </w:r>
            <w:r>
              <w:rPr>
                <w:rFonts w:cs="Arial"/>
                <w:color w:val="000000"/>
                <w:sz w:val="22"/>
                <w:szCs w:val="22"/>
              </w:rPr>
              <w:t>P</w:t>
            </w:r>
            <w:r w:rsidRPr="000D4C33">
              <w:rPr>
                <w:rFonts w:cs="Arial"/>
                <w:color w:val="000000"/>
                <w:sz w:val="22"/>
                <w:szCs w:val="22"/>
              </w:rPr>
              <w:t>olicy?</w:t>
            </w:r>
          </w:p>
        </w:tc>
        <w:sdt>
          <w:sdtPr>
            <w:rPr>
              <w:rFonts w:ascii="Calibri" w:hAnsi="Calibri"/>
              <w:color w:val="000000"/>
              <w:sz w:val="36"/>
              <w:szCs w:val="36"/>
            </w:rPr>
            <w:id w:val="-84000199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5D7C3F8" w14:textId="77777777" w:rsidR="002E6478" w:rsidRDefault="002E6478" w:rsidP="002E6478">
                <w:pPr>
                  <w:jc w:val="center"/>
                </w:pPr>
                <w:r w:rsidRPr="00650AB9">
                  <w:rPr>
                    <w:rFonts w:ascii="MS Gothic" w:eastAsia="MS Gothic" w:hAnsi="MS Gothic" w:hint="eastAsia"/>
                    <w:color w:val="000000"/>
                    <w:sz w:val="36"/>
                    <w:szCs w:val="36"/>
                  </w:rPr>
                  <w:t>☐</w:t>
                </w:r>
              </w:p>
            </w:tc>
          </w:sdtContent>
        </w:sdt>
        <w:sdt>
          <w:sdtPr>
            <w:rPr>
              <w:rFonts w:ascii="Calibri" w:hAnsi="Calibri"/>
              <w:color w:val="000000"/>
              <w:sz w:val="36"/>
              <w:szCs w:val="36"/>
            </w:rPr>
            <w:id w:val="-249816255"/>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14:paraId="4185BD1D" w14:textId="77777777" w:rsidR="002E6478" w:rsidRDefault="002E6478" w:rsidP="002E6478">
                <w:pPr>
                  <w:jc w:val="center"/>
                </w:pPr>
                <w:r w:rsidRPr="001C0D29">
                  <w:rPr>
                    <w:rFonts w:ascii="MS Gothic" w:eastAsia="MS Gothic" w:hAnsi="MS Gothic" w:hint="eastAsia"/>
                    <w:color w:val="000000"/>
                    <w:sz w:val="36"/>
                    <w:szCs w:val="36"/>
                  </w:rPr>
                  <w:t>☐</w:t>
                </w:r>
              </w:p>
            </w:tc>
          </w:sdtContent>
        </w:sdt>
      </w:tr>
      <w:tr w:rsidR="002E6478" w14:paraId="44839088" w14:textId="77777777" w:rsidTr="008F3D87">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14:paraId="2853DA48" w14:textId="64BD27F6" w:rsidR="002E6478" w:rsidRDefault="002E6478" w:rsidP="002E6478">
            <w:pPr>
              <w:jc w:val="center"/>
              <w:rPr>
                <w:rFonts w:cs="Arial"/>
                <w:color w:val="000000"/>
                <w:sz w:val="22"/>
                <w:szCs w:val="22"/>
              </w:rPr>
            </w:pPr>
            <w:r>
              <w:rPr>
                <w:rFonts w:cs="Arial"/>
                <w:color w:val="000000"/>
                <w:sz w:val="22"/>
                <w:szCs w:val="22"/>
              </w:rPr>
              <w:t>29</w:t>
            </w:r>
          </w:p>
        </w:tc>
        <w:tc>
          <w:tcPr>
            <w:tcW w:w="7865" w:type="dxa"/>
            <w:tcBorders>
              <w:top w:val="nil"/>
              <w:left w:val="nil"/>
              <w:bottom w:val="single" w:sz="4" w:space="0" w:color="auto"/>
              <w:right w:val="single" w:sz="4" w:space="0" w:color="auto"/>
            </w:tcBorders>
            <w:shd w:val="clear" w:color="auto" w:fill="auto"/>
            <w:noWrap/>
            <w:vAlign w:val="center"/>
          </w:tcPr>
          <w:p w14:paraId="33E9C9C8" w14:textId="1E8E08AA" w:rsidR="002E6478" w:rsidRPr="000D4C33" w:rsidRDefault="002E6478" w:rsidP="002E6478">
            <w:pPr>
              <w:rPr>
                <w:rFonts w:cs="Arial"/>
                <w:color w:val="000000"/>
                <w:sz w:val="22"/>
                <w:szCs w:val="22"/>
              </w:rPr>
            </w:pPr>
            <w:r>
              <w:rPr>
                <w:rFonts w:cs="Arial"/>
                <w:color w:val="000000"/>
                <w:sz w:val="22"/>
                <w:szCs w:val="22"/>
              </w:rPr>
              <w:t>Is there prime or important farmland soil impacted by this project as defined by the FPPA?</w:t>
            </w:r>
          </w:p>
        </w:tc>
        <w:sdt>
          <w:sdtPr>
            <w:rPr>
              <w:rFonts w:ascii="Calibri" w:hAnsi="Calibri"/>
              <w:color w:val="000000"/>
              <w:sz w:val="36"/>
              <w:szCs w:val="36"/>
            </w:rPr>
            <w:id w:val="-33854100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AEEDE64" w14:textId="77777777" w:rsidR="002E6478" w:rsidRDefault="002E6478" w:rsidP="002E6478">
                <w:pPr>
                  <w:jc w:val="center"/>
                </w:pPr>
                <w:r>
                  <w:rPr>
                    <w:rFonts w:ascii="MS Gothic" w:eastAsia="MS Gothic" w:hAnsi="MS Gothic" w:hint="eastAsia"/>
                    <w:color w:val="000000"/>
                    <w:sz w:val="36"/>
                    <w:szCs w:val="36"/>
                  </w:rPr>
                  <w:t>☐</w:t>
                </w:r>
              </w:p>
            </w:tc>
          </w:sdtContent>
        </w:sdt>
        <w:sdt>
          <w:sdtPr>
            <w:rPr>
              <w:rFonts w:ascii="Calibri" w:hAnsi="Calibri"/>
              <w:color w:val="000000"/>
              <w:sz w:val="36"/>
              <w:szCs w:val="36"/>
            </w:rPr>
            <w:id w:val="-1968345260"/>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14:paraId="28D668EA" w14:textId="0B42809B" w:rsidR="002E6478" w:rsidRDefault="002E6478" w:rsidP="002E6478">
                <w:pPr>
                  <w:jc w:val="center"/>
                </w:pPr>
                <w:r>
                  <w:rPr>
                    <w:rFonts w:ascii="MS Gothic" w:eastAsia="MS Gothic" w:hAnsi="MS Gothic" w:hint="eastAsia"/>
                    <w:color w:val="000000"/>
                    <w:sz w:val="36"/>
                    <w:szCs w:val="36"/>
                  </w:rPr>
                  <w:t>☐</w:t>
                </w:r>
              </w:p>
            </w:tc>
          </w:sdtContent>
        </w:sdt>
      </w:tr>
      <w:tr w:rsidR="002E6478" w14:paraId="37152955" w14:textId="77777777" w:rsidTr="008F3D87">
        <w:trPr>
          <w:trHeight w:val="420"/>
        </w:trPr>
        <w:tc>
          <w:tcPr>
            <w:tcW w:w="1010" w:type="dxa"/>
            <w:tcBorders>
              <w:top w:val="nil"/>
              <w:left w:val="single" w:sz="4" w:space="0" w:color="auto"/>
              <w:bottom w:val="single" w:sz="4" w:space="0" w:color="auto"/>
              <w:right w:val="single" w:sz="4" w:space="0" w:color="auto"/>
            </w:tcBorders>
            <w:shd w:val="clear" w:color="auto" w:fill="auto"/>
            <w:noWrap/>
            <w:vAlign w:val="center"/>
          </w:tcPr>
          <w:p w14:paraId="769A704F" w14:textId="232F0205" w:rsidR="002E6478" w:rsidRDefault="002E6478" w:rsidP="002E6478">
            <w:pPr>
              <w:jc w:val="center"/>
              <w:rPr>
                <w:rFonts w:cs="Arial"/>
                <w:color w:val="000000"/>
                <w:sz w:val="22"/>
                <w:szCs w:val="22"/>
              </w:rPr>
            </w:pPr>
            <w:r>
              <w:rPr>
                <w:rFonts w:cs="Arial"/>
                <w:color w:val="000000"/>
                <w:sz w:val="22"/>
                <w:szCs w:val="22"/>
              </w:rPr>
              <w:t>30</w:t>
            </w:r>
          </w:p>
        </w:tc>
        <w:tc>
          <w:tcPr>
            <w:tcW w:w="7865" w:type="dxa"/>
            <w:tcBorders>
              <w:top w:val="nil"/>
              <w:left w:val="nil"/>
              <w:bottom w:val="single" w:sz="4" w:space="0" w:color="auto"/>
              <w:right w:val="single" w:sz="4" w:space="0" w:color="auto"/>
            </w:tcBorders>
            <w:shd w:val="clear" w:color="auto" w:fill="auto"/>
            <w:noWrap/>
            <w:vAlign w:val="center"/>
          </w:tcPr>
          <w:p w14:paraId="1DD38A5A" w14:textId="339D9857" w:rsidR="002E6478" w:rsidRPr="000D4C33" w:rsidRDefault="002E6478" w:rsidP="002E6478">
            <w:pPr>
              <w:rPr>
                <w:rFonts w:cs="Arial"/>
                <w:color w:val="000000"/>
                <w:sz w:val="22"/>
                <w:szCs w:val="22"/>
              </w:rPr>
            </w:pPr>
            <w:r w:rsidRPr="0061326F">
              <w:rPr>
                <w:rFonts w:cs="Arial"/>
                <w:color w:val="000000"/>
                <w:sz w:val="22"/>
                <w:szCs w:val="22"/>
              </w:rPr>
              <w:t xml:space="preserve">Are there other issues that arose during the project development process that </w:t>
            </w:r>
            <w:r>
              <w:rPr>
                <w:rFonts w:cs="Arial"/>
                <w:color w:val="000000"/>
                <w:sz w:val="22"/>
                <w:szCs w:val="22"/>
              </w:rPr>
              <w:t>effected the project decision</w:t>
            </w:r>
            <w:r w:rsidRPr="0061326F">
              <w:rPr>
                <w:rFonts w:cs="Arial"/>
                <w:color w:val="000000"/>
                <w:sz w:val="22"/>
                <w:szCs w:val="22"/>
              </w:rPr>
              <w:t>?</w:t>
            </w:r>
          </w:p>
        </w:tc>
        <w:sdt>
          <w:sdtPr>
            <w:rPr>
              <w:rFonts w:ascii="Calibri" w:hAnsi="Calibri"/>
              <w:color w:val="000000"/>
              <w:sz w:val="36"/>
              <w:szCs w:val="36"/>
            </w:rPr>
            <w:id w:val="-78772956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76F57B7" w14:textId="28FAFC8A" w:rsidR="002E6478" w:rsidRDefault="002E6478" w:rsidP="002E6478">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98383804"/>
            <w14:checkbox>
              <w14:checked w14:val="0"/>
              <w14:checkedState w14:val="2612" w14:font="MS Gothic"/>
              <w14:uncheckedState w14:val="2610" w14:font="MS Gothic"/>
            </w14:checkbox>
          </w:sdtPr>
          <w:sdtEndPr/>
          <w:sdtContent>
            <w:tc>
              <w:tcPr>
                <w:tcW w:w="692" w:type="dxa"/>
                <w:tcBorders>
                  <w:top w:val="nil"/>
                  <w:left w:val="nil"/>
                  <w:bottom w:val="single" w:sz="4" w:space="0" w:color="auto"/>
                  <w:right w:val="single" w:sz="4" w:space="0" w:color="auto"/>
                </w:tcBorders>
                <w:shd w:val="clear" w:color="auto" w:fill="auto"/>
                <w:noWrap/>
                <w:vAlign w:val="center"/>
              </w:tcPr>
              <w:p w14:paraId="6584EA16" w14:textId="66188C5A" w:rsidR="002E6478" w:rsidRDefault="002E6478" w:rsidP="002E6478">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bl>
    <w:p w14:paraId="3E293930" w14:textId="6DDD46FE" w:rsidR="001B0447" w:rsidRDefault="001B0447" w:rsidP="000A20F8">
      <w:pPr>
        <w:spacing w:line="240" w:lineRule="exact"/>
      </w:pPr>
    </w:p>
    <w:p w14:paraId="04A3ACA9" w14:textId="77777777" w:rsidR="00F539FC" w:rsidRDefault="00F539FC" w:rsidP="000A20F8">
      <w:pPr>
        <w:spacing w:line="240" w:lineRule="exact"/>
      </w:pPr>
    </w:p>
    <w:p w14:paraId="16237EAD" w14:textId="77777777" w:rsidR="00F539FC" w:rsidRDefault="00F539FC" w:rsidP="000A20F8">
      <w:pPr>
        <w:spacing w:line="240" w:lineRule="exact"/>
      </w:pPr>
    </w:p>
    <w:p w14:paraId="46C54133" w14:textId="4401C610" w:rsidR="000A20F8" w:rsidRPr="00DA6740" w:rsidRDefault="00711E3E" w:rsidP="00EE1F87">
      <w:pPr>
        <w:ind w:left="450" w:hanging="450"/>
      </w:pPr>
      <w:r>
        <w:t>G.</w:t>
      </w:r>
      <w:r w:rsidR="000A20F8" w:rsidRPr="00DA6740">
        <w:tab/>
      </w:r>
      <w:r w:rsidR="000A20F8" w:rsidRPr="00EE1F87">
        <w:rPr>
          <w:u w:val="single"/>
        </w:rPr>
        <w:t xml:space="preserve">Additional Documentation </w:t>
      </w:r>
      <w:r w:rsidR="00A53ACE" w:rsidRPr="00EE1F87">
        <w:rPr>
          <w:u w:val="single"/>
        </w:rPr>
        <w:t xml:space="preserve">as </w:t>
      </w:r>
      <w:r w:rsidR="000A20F8" w:rsidRPr="00EE1F87">
        <w:rPr>
          <w:u w:val="single"/>
        </w:rPr>
        <w:t>Required fr</w:t>
      </w:r>
      <w:r w:rsidR="00A53ACE" w:rsidRPr="00EE1F87">
        <w:rPr>
          <w:u w:val="single"/>
        </w:rPr>
        <w:t xml:space="preserve">om </w:t>
      </w:r>
      <w:r w:rsidR="00FD00A5" w:rsidRPr="00EE1F87">
        <w:rPr>
          <w:u w:val="single"/>
        </w:rPr>
        <w:t xml:space="preserve">Section </w:t>
      </w:r>
      <w:r w:rsidRPr="00EE1F87">
        <w:rPr>
          <w:u w:val="single"/>
        </w:rPr>
        <w:t>F</w:t>
      </w:r>
    </w:p>
    <w:p w14:paraId="2ACAB198" w14:textId="0BBED676" w:rsidR="000A20F8" w:rsidRPr="00DA6740" w:rsidRDefault="000A20F8" w:rsidP="000A20F8">
      <w:pPr>
        <w:spacing w:line="240" w:lineRule="exact"/>
        <w:ind w:left="720" w:hanging="720"/>
      </w:pPr>
      <w:r w:rsidRPr="00DA6740">
        <w:tab/>
      </w:r>
    </w:p>
    <w:p w14:paraId="77F2530E" w14:textId="77777777" w:rsidR="000A20F8" w:rsidRDefault="000A20F8" w:rsidP="000A20F8">
      <w:pPr>
        <w:spacing w:line="240" w:lineRule="exact"/>
      </w:pPr>
    </w:p>
    <w:p w14:paraId="26693966" w14:textId="77777777" w:rsidR="00BB02D0" w:rsidRDefault="00BB02D0" w:rsidP="000A20F8">
      <w:pPr>
        <w:spacing w:line="240" w:lineRule="exact"/>
      </w:pPr>
    </w:p>
    <w:p w14:paraId="3030B9E0" w14:textId="77777777" w:rsidR="00200DB9" w:rsidRDefault="00200DB9">
      <w:pPr>
        <w:rPr>
          <w:u w:val="single"/>
        </w:rPr>
      </w:pPr>
      <w:r>
        <w:rPr>
          <w:u w:val="single"/>
        </w:rPr>
        <w:br w:type="page"/>
      </w:r>
    </w:p>
    <w:p w14:paraId="5EE0E1A6" w14:textId="7BF8AB3F" w:rsidR="00277518" w:rsidRPr="001A16CD" w:rsidRDefault="00D3467A" w:rsidP="00EE1F87">
      <w:r>
        <w:rPr>
          <w:noProof/>
        </w:rPr>
        <w:lastRenderedPageBreak/>
        <mc:AlternateContent>
          <mc:Choice Requires="wps">
            <w:drawing>
              <wp:anchor distT="0" distB="0" distL="114300" distR="114300" simplePos="0" relativeHeight="251658240" behindDoc="1" locked="0" layoutInCell="1" allowOverlap="1" wp14:anchorId="0FDCBB55" wp14:editId="318895E5">
                <wp:simplePos x="0" y="0"/>
                <wp:positionH relativeFrom="column">
                  <wp:posOffset>-880110</wp:posOffset>
                </wp:positionH>
                <wp:positionV relativeFrom="page">
                  <wp:posOffset>-28575</wp:posOffset>
                </wp:positionV>
                <wp:extent cx="7896225" cy="10144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896225" cy="10144125"/>
                        </a:xfrm>
                        <a:prstGeom prst="rect">
                          <a:avLst/>
                        </a:prstGeom>
                        <a:solidFill>
                          <a:srgbClr val="96DCA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FBC9C" id="Rectangle 2" o:spid="_x0000_s1026" style="position:absolute;margin-left:-69.3pt;margin-top:-2.25pt;width:621.75pt;height:79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" fillcolor="#96dcad" strokecolor="#243f60 [1604]" strokeweight="2pt">
                <w10:wrap anchory="page"/>
              </v:rect>
            </w:pict>
          </mc:Fallback>
        </mc:AlternateContent>
      </w:r>
      <w:r w:rsidR="00EE1F87">
        <w:t xml:space="preserve">H.   </w:t>
      </w:r>
      <w:r w:rsidR="00200DB9" w:rsidRPr="00EE1F87">
        <w:rPr>
          <w:u w:val="single"/>
        </w:rPr>
        <w:t>Pro</w:t>
      </w:r>
      <w:r w:rsidR="00734EF3" w:rsidRPr="00EE1F87">
        <w:rPr>
          <w:u w:val="single"/>
        </w:rPr>
        <w:t>jec</w:t>
      </w:r>
      <w:r w:rsidR="00277518" w:rsidRPr="00EE1F87">
        <w:rPr>
          <w:u w:val="single"/>
        </w:rPr>
        <w:t>t Commitments</w:t>
      </w:r>
    </w:p>
    <w:p w14:paraId="743D9676" w14:textId="77777777" w:rsidR="00277518" w:rsidRDefault="00277518" w:rsidP="00277518"/>
    <w:p w14:paraId="79C2220D" w14:textId="77777777" w:rsidR="00277518" w:rsidRPr="00EE1F87" w:rsidRDefault="00277518" w:rsidP="00277518">
      <w:pPr>
        <w:jc w:val="center"/>
        <w:rPr>
          <w:b/>
        </w:rPr>
      </w:pPr>
      <w:r w:rsidRPr="00EE1F87">
        <w:rPr>
          <w:b/>
        </w:rPr>
        <w:t>County</w:t>
      </w:r>
      <w:r w:rsidRPr="00EE1F87">
        <w:rPr>
          <w:b/>
        </w:rPr>
        <w:br/>
        <w:t>Project Name</w:t>
      </w:r>
      <w:r w:rsidRPr="00EE1F87">
        <w:rPr>
          <w:b/>
        </w:rPr>
        <w:br/>
        <w:t>Federal Project No.</w:t>
      </w:r>
      <w:r w:rsidRPr="00EE1F87">
        <w:rPr>
          <w:b/>
        </w:rPr>
        <w:br/>
        <w:t>WBS No.</w:t>
      </w:r>
      <w:r w:rsidRPr="00EE1F87">
        <w:rPr>
          <w:b/>
        </w:rPr>
        <w:br/>
        <w:t>TIP No.</w:t>
      </w:r>
    </w:p>
    <w:p w14:paraId="4200E790" w14:textId="51EF2810" w:rsidR="00BB02D0" w:rsidRPr="0061326F" w:rsidRDefault="00BB02D0" w:rsidP="00277518">
      <w:pPr>
        <w:pStyle w:val="ListParagraph"/>
        <w:spacing w:line="240" w:lineRule="exact"/>
        <w:outlineLvl w:val="0"/>
        <w:rPr>
          <w:u w:val="single"/>
        </w:rPr>
      </w:pPr>
    </w:p>
    <w:p w14:paraId="37C05209" w14:textId="405E2BE9" w:rsidR="00BB02D0" w:rsidRPr="00DA6740" w:rsidRDefault="00BB02D0" w:rsidP="00BB02D0">
      <w:pPr>
        <w:spacing w:line="240" w:lineRule="exact"/>
      </w:pPr>
    </w:p>
    <w:p w14:paraId="4868AE19" w14:textId="0AA60E70" w:rsidR="00BB02D0" w:rsidRPr="00DA6740" w:rsidRDefault="00BB02D0" w:rsidP="00BB02D0">
      <w:pPr>
        <w:spacing w:line="240" w:lineRule="exact"/>
      </w:pPr>
    </w:p>
    <w:p w14:paraId="72EBDC8E" w14:textId="34BE9648" w:rsidR="000A20F8" w:rsidRPr="00BB02D0" w:rsidRDefault="000A20F8" w:rsidP="000A20F8">
      <w:pPr>
        <w:spacing w:line="240" w:lineRule="exact"/>
      </w:pPr>
      <w:r w:rsidRPr="00DA6740">
        <w:br w:type="page"/>
      </w:r>
      <w:r w:rsidR="00711E3E">
        <w:lastRenderedPageBreak/>
        <w:t>I</w:t>
      </w:r>
      <w:r w:rsidRPr="00DA6740">
        <w:t>.</w:t>
      </w:r>
      <w:r w:rsidRPr="00DA6740">
        <w:tab/>
      </w:r>
      <w:r w:rsidRPr="00154669">
        <w:rPr>
          <w:sz w:val="22"/>
          <w:u w:val="single"/>
        </w:rPr>
        <w:t>C</w:t>
      </w:r>
      <w:r w:rsidR="00BA6258">
        <w:rPr>
          <w:sz w:val="22"/>
          <w:u w:val="single"/>
        </w:rPr>
        <w:t xml:space="preserve">ategorical </w:t>
      </w:r>
      <w:r w:rsidRPr="00154669">
        <w:rPr>
          <w:sz w:val="22"/>
          <w:u w:val="single"/>
        </w:rPr>
        <w:t>E</w:t>
      </w:r>
      <w:r w:rsidR="00BA6258">
        <w:rPr>
          <w:sz w:val="22"/>
          <w:u w:val="single"/>
        </w:rPr>
        <w:t xml:space="preserve">xclusion </w:t>
      </w:r>
      <w:r w:rsidRPr="00154669">
        <w:rPr>
          <w:sz w:val="22"/>
          <w:u w:val="single"/>
        </w:rPr>
        <w:t>Approval</w:t>
      </w:r>
    </w:p>
    <w:p w14:paraId="52B485DD" w14:textId="77777777" w:rsidR="000468A2" w:rsidRPr="00DA6740" w:rsidRDefault="000A20F8" w:rsidP="000468A2">
      <w:r w:rsidRPr="00154669">
        <w:rPr>
          <w:sz w:val="22"/>
        </w:rPr>
        <w:tab/>
      </w:r>
    </w:p>
    <w:tbl>
      <w:tblPr>
        <w:tblW w:w="0" w:type="auto"/>
        <w:tblInd w:w="828" w:type="dxa"/>
        <w:tblLayout w:type="fixed"/>
        <w:tblLook w:val="0000" w:firstRow="0" w:lastRow="0" w:firstColumn="0" w:lastColumn="0" w:noHBand="0" w:noVBand="0"/>
      </w:tblPr>
      <w:tblGrid>
        <w:gridCol w:w="2376"/>
        <w:gridCol w:w="5634"/>
      </w:tblGrid>
      <w:tr w:rsidR="000468A2" w:rsidRPr="00DA6740" w14:paraId="4EBD8EEF" w14:textId="77777777" w:rsidTr="00277518">
        <w:trPr>
          <w:trHeight w:val="297"/>
        </w:trPr>
        <w:tc>
          <w:tcPr>
            <w:tcW w:w="2376" w:type="dxa"/>
          </w:tcPr>
          <w:p w14:paraId="728047D9" w14:textId="77777777" w:rsidR="000468A2" w:rsidRPr="00DA6740" w:rsidRDefault="000468A2" w:rsidP="00EC6ABB">
            <w:pPr>
              <w:spacing w:line="240" w:lineRule="exact"/>
            </w:pPr>
            <w:r>
              <w:t>S</w:t>
            </w:r>
            <w:r w:rsidRPr="00DA6740">
              <w:t>TIP Project No.</w:t>
            </w:r>
          </w:p>
        </w:tc>
        <w:tc>
          <w:tcPr>
            <w:tcW w:w="5634" w:type="dxa"/>
            <w:vAlign w:val="center"/>
          </w:tcPr>
          <w:p w14:paraId="3E51447F" w14:textId="77777777" w:rsidR="000468A2" w:rsidRPr="00EE1F87" w:rsidRDefault="000468A2" w:rsidP="00277518">
            <w:pPr>
              <w:spacing w:line="240" w:lineRule="exact"/>
              <w:jc w:val="center"/>
              <w:rPr>
                <w:rFonts w:cs="Arial"/>
                <w:b/>
                <w:szCs w:val="24"/>
              </w:rPr>
            </w:pPr>
            <w:r w:rsidRPr="00EE1F87">
              <w:rPr>
                <w:rFonts w:cs="Arial"/>
                <w:b/>
                <w:szCs w:val="24"/>
              </w:rPr>
              <w:fldChar w:fldCharType="begin">
                <w:ffData>
                  <w:name w:val=""/>
                  <w:enabled/>
                  <w:calcOnExit w:val="0"/>
                  <w:textInput>
                    <w:format w:val="UPPERCASE"/>
                  </w:textInput>
                </w:ffData>
              </w:fldChar>
            </w:r>
            <w:r w:rsidRPr="00EE1F87">
              <w:rPr>
                <w:rFonts w:cs="Arial"/>
                <w:b/>
                <w:szCs w:val="24"/>
              </w:rPr>
              <w:instrText xml:space="preserve"> FORMTEXT </w:instrText>
            </w:r>
            <w:r w:rsidRPr="00EE1F87">
              <w:rPr>
                <w:rFonts w:cs="Arial"/>
                <w:b/>
                <w:szCs w:val="24"/>
              </w:rPr>
            </w:r>
            <w:r w:rsidRPr="00EE1F87">
              <w:rPr>
                <w:rFonts w:cs="Arial"/>
                <w:b/>
                <w:szCs w:val="24"/>
              </w:rPr>
              <w:fldChar w:fldCharType="separate"/>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szCs w:val="24"/>
              </w:rPr>
              <w:fldChar w:fldCharType="end"/>
            </w:r>
          </w:p>
        </w:tc>
      </w:tr>
      <w:tr w:rsidR="000468A2" w:rsidRPr="00DA6740" w14:paraId="1C15066D" w14:textId="77777777" w:rsidTr="00277518">
        <w:trPr>
          <w:trHeight w:val="345"/>
        </w:trPr>
        <w:tc>
          <w:tcPr>
            <w:tcW w:w="2376" w:type="dxa"/>
          </w:tcPr>
          <w:p w14:paraId="592135A6" w14:textId="77777777" w:rsidR="000468A2" w:rsidRPr="00DA6740" w:rsidRDefault="000468A2" w:rsidP="00EC6ABB">
            <w:pPr>
              <w:spacing w:line="240" w:lineRule="exact"/>
            </w:pPr>
            <w:r w:rsidRPr="00DA6740">
              <w:t>WBS Element</w:t>
            </w:r>
          </w:p>
        </w:tc>
        <w:tc>
          <w:tcPr>
            <w:tcW w:w="5634" w:type="dxa"/>
            <w:tcBorders>
              <w:top w:val="single" w:sz="6" w:space="0" w:color="auto"/>
              <w:bottom w:val="single" w:sz="6" w:space="0" w:color="auto"/>
            </w:tcBorders>
            <w:vAlign w:val="center"/>
          </w:tcPr>
          <w:p w14:paraId="6A13FE70" w14:textId="77777777" w:rsidR="000468A2" w:rsidRPr="00EE1F87" w:rsidRDefault="000468A2" w:rsidP="00277518">
            <w:pPr>
              <w:spacing w:line="240" w:lineRule="exact"/>
              <w:jc w:val="center"/>
              <w:rPr>
                <w:rFonts w:cs="Arial"/>
                <w:b/>
                <w:szCs w:val="24"/>
              </w:rPr>
            </w:pPr>
            <w:r w:rsidRPr="00EE1F87">
              <w:rPr>
                <w:rFonts w:cs="Arial"/>
                <w:b/>
                <w:szCs w:val="24"/>
              </w:rPr>
              <w:fldChar w:fldCharType="begin">
                <w:ffData>
                  <w:name w:val="Text3"/>
                  <w:enabled/>
                  <w:calcOnExit w:val="0"/>
                  <w:textInput/>
                </w:ffData>
              </w:fldChar>
            </w:r>
            <w:r w:rsidRPr="00EE1F87">
              <w:rPr>
                <w:rFonts w:cs="Arial"/>
                <w:b/>
                <w:szCs w:val="24"/>
              </w:rPr>
              <w:instrText xml:space="preserve"> FORMTEXT </w:instrText>
            </w:r>
            <w:r w:rsidRPr="00EE1F87">
              <w:rPr>
                <w:rFonts w:cs="Arial"/>
                <w:b/>
                <w:szCs w:val="24"/>
              </w:rPr>
            </w:r>
            <w:r w:rsidRPr="00EE1F87">
              <w:rPr>
                <w:rFonts w:cs="Arial"/>
                <w:b/>
                <w:szCs w:val="24"/>
              </w:rPr>
              <w:fldChar w:fldCharType="separate"/>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szCs w:val="24"/>
              </w:rPr>
              <w:fldChar w:fldCharType="end"/>
            </w:r>
          </w:p>
        </w:tc>
      </w:tr>
      <w:tr w:rsidR="000468A2" w:rsidRPr="00DA6740" w14:paraId="57753F24" w14:textId="77777777" w:rsidTr="00277518">
        <w:trPr>
          <w:trHeight w:val="345"/>
        </w:trPr>
        <w:tc>
          <w:tcPr>
            <w:tcW w:w="2376" w:type="dxa"/>
          </w:tcPr>
          <w:p w14:paraId="6DA4411C" w14:textId="77777777" w:rsidR="000468A2" w:rsidRPr="00DA6740" w:rsidRDefault="000468A2" w:rsidP="00EC6ABB">
            <w:pPr>
              <w:spacing w:line="240" w:lineRule="exact"/>
            </w:pPr>
            <w:r w:rsidRPr="00DA6740">
              <w:t>Federal Project No.</w:t>
            </w:r>
          </w:p>
        </w:tc>
        <w:tc>
          <w:tcPr>
            <w:tcW w:w="5634" w:type="dxa"/>
            <w:tcBorders>
              <w:bottom w:val="single" w:sz="6" w:space="0" w:color="auto"/>
            </w:tcBorders>
            <w:vAlign w:val="center"/>
          </w:tcPr>
          <w:p w14:paraId="5162D43E" w14:textId="77777777" w:rsidR="000468A2" w:rsidRPr="00EE1F87" w:rsidRDefault="000468A2" w:rsidP="00277518">
            <w:pPr>
              <w:spacing w:line="240" w:lineRule="exact"/>
              <w:jc w:val="center"/>
              <w:rPr>
                <w:rFonts w:cs="Arial"/>
                <w:b/>
                <w:szCs w:val="24"/>
              </w:rPr>
            </w:pPr>
            <w:r w:rsidRPr="00EE1F87">
              <w:rPr>
                <w:rFonts w:cs="Arial"/>
                <w:b/>
                <w:szCs w:val="24"/>
              </w:rPr>
              <w:fldChar w:fldCharType="begin">
                <w:ffData>
                  <w:name w:val=""/>
                  <w:enabled/>
                  <w:calcOnExit w:val="0"/>
                  <w:textInput>
                    <w:format w:val="UPPERCASE"/>
                  </w:textInput>
                </w:ffData>
              </w:fldChar>
            </w:r>
            <w:r w:rsidRPr="00EE1F87">
              <w:rPr>
                <w:rFonts w:cs="Arial"/>
                <w:b/>
                <w:szCs w:val="24"/>
              </w:rPr>
              <w:instrText xml:space="preserve"> FORMTEXT </w:instrText>
            </w:r>
            <w:r w:rsidRPr="00EE1F87">
              <w:rPr>
                <w:rFonts w:cs="Arial"/>
                <w:b/>
                <w:szCs w:val="24"/>
              </w:rPr>
            </w:r>
            <w:r w:rsidRPr="00EE1F87">
              <w:rPr>
                <w:rFonts w:cs="Arial"/>
                <w:b/>
                <w:szCs w:val="24"/>
              </w:rPr>
              <w:fldChar w:fldCharType="separate"/>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noProof/>
                <w:szCs w:val="24"/>
              </w:rPr>
              <w:t> </w:t>
            </w:r>
            <w:r w:rsidRPr="00EE1F87">
              <w:rPr>
                <w:rFonts w:cs="Arial"/>
                <w:b/>
                <w:szCs w:val="24"/>
              </w:rPr>
              <w:fldChar w:fldCharType="end"/>
            </w:r>
          </w:p>
        </w:tc>
      </w:tr>
    </w:tbl>
    <w:p w14:paraId="48042224" w14:textId="77777777" w:rsidR="000468A2" w:rsidRPr="00DA6740" w:rsidRDefault="000468A2" w:rsidP="000468A2">
      <w:pPr>
        <w:spacing w:line="240" w:lineRule="exact"/>
      </w:pPr>
    </w:p>
    <w:p w14:paraId="086ABFEA" w14:textId="77777777" w:rsidR="00692623" w:rsidRDefault="00692623" w:rsidP="00B36C2F">
      <w:pPr>
        <w:spacing w:line="240" w:lineRule="exact"/>
        <w:outlineLvl w:val="0"/>
        <w:rPr>
          <w:b/>
          <w:sz w:val="22"/>
        </w:rPr>
      </w:pPr>
    </w:p>
    <w:p w14:paraId="7FCEC16C" w14:textId="77777777" w:rsidR="00FF5A44" w:rsidRPr="00154669" w:rsidRDefault="00FF5A44" w:rsidP="000A20F8">
      <w:pPr>
        <w:tabs>
          <w:tab w:val="left" w:pos="2520"/>
        </w:tabs>
        <w:spacing w:line="240" w:lineRule="exact"/>
        <w:ind w:left="720"/>
        <w:rPr>
          <w:b/>
          <w:sz w:val="22"/>
        </w:rPr>
      </w:pPr>
      <w:r w:rsidRPr="00154669">
        <w:rPr>
          <w:b/>
          <w:sz w:val="22"/>
        </w:rPr>
        <w:t>Prepared By:</w:t>
      </w:r>
    </w:p>
    <w:p w14:paraId="39DF3776" w14:textId="77777777" w:rsidR="00FF5A44" w:rsidRDefault="00FF5A44" w:rsidP="000A20F8">
      <w:pPr>
        <w:tabs>
          <w:tab w:val="left" w:pos="2520"/>
        </w:tabs>
        <w:spacing w:line="240" w:lineRule="exact"/>
        <w:ind w:left="720"/>
        <w:rPr>
          <w:sz w:val="22"/>
        </w:rPr>
      </w:pPr>
    </w:p>
    <w:p w14:paraId="435F7193" w14:textId="77777777" w:rsidR="00FF5A44" w:rsidRPr="00154669" w:rsidRDefault="00FF5A44" w:rsidP="000A20F8">
      <w:pPr>
        <w:tabs>
          <w:tab w:val="left" w:pos="2520"/>
        </w:tabs>
        <w:spacing w:line="240" w:lineRule="exact"/>
        <w:ind w:left="720"/>
        <w:rPr>
          <w:sz w:val="22"/>
        </w:rPr>
      </w:pPr>
    </w:p>
    <w:tbl>
      <w:tblPr>
        <w:tblW w:w="0" w:type="auto"/>
        <w:tblInd w:w="828" w:type="dxa"/>
        <w:tblLayout w:type="fixed"/>
        <w:tblLook w:val="0000" w:firstRow="0" w:lastRow="0" w:firstColumn="0" w:lastColumn="0" w:noHBand="0" w:noVBand="0"/>
      </w:tblPr>
      <w:tblGrid>
        <w:gridCol w:w="1260"/>
        <w:gridCol w:w="540"/>
        <w:gridCol w:w="6750"/>
      </w:tblGrid>
      <w:tr w:rsidR="000A20F8" w:rsidRPr="003A10B5" w14:paraId="1461112C" w14:textId="77777777" w:rsidTr="00154669">
        <w:tc>
          <w:tcPr>
            <w:tcW w:w="1260" w:type="dxa"/>
            <w:tcBorders>
              <w:bottom w:val="single" w:sz="6" w:space="0" w:color="auto"/>
            </w:tcBorders>
          </w:tcPr>
          <w:p w14:paraId="3F94E7B9" w14:textId="77777777" w:rsidR="000A20F8" w:rsidRPr="00154669" w:rsidRDefault="000A20F8" w:rsidP="00E14751">
            <w:pPr>
              <w:spacing w:line="240" w:lineRule="exact"/>
              <w:rPr>
                <w:sz w:val="22"/>
              </w:rPr>
            </w:pPr>
          </w:p>
        </w:tc>
        <w:tc>
          <w:tcPr>
            <w:tcW w:w="540" w:type="dxa"/>
          </w:tcPr>
          <w:p w14:paraId="4E8A7D72" w14:textId="77777777" w:rsidR="000A20F8" w:rsidRPr="00154669" w:rsidRDefault="000A20F8" w:rsidP="00E14751">
            <w:pPr>
              <w:spacing w:line="240" w:lineRule="exact"/>
              <w:rPr>
                <w:sz w:val="22"/>
              </w:rPr>
            </w:pPr>
          </w:p>
        </w:tc>
        <w:tc>
          <w:tcPr>
            <w:tcW w:w="6750" w:type="dxa"/>
            <w:tcBorders>
              <w:bottom w:val="single" w:sz="6" w:space="0" w:color="auto"/>
            </w:tcBorders>
          </w:tcPr>
          <w:p w14:paraId="31FB6511" w14:textId="77777777" w:rsidR="000A20F8" w:rsidRPr="00154669" w:rsidRDefault="000A20F8" w:rsidP="00E14751">
            <w:pPr>
              <w:spacing w:line="240" w:lineRule="exact"/>
              <w:rPr>
                <w:sz w:val="22"/>
              </w:rPr>
            </w:pPr>
          </w:p>
        </w:tc>
      </w:tr>
    </w:tbl>
    <w:p w14:paraId="6ADC9036" w14:textId="77777777" w:rsidR="008A5555" w:rsidRPr="00765BAD" w:rsidRDefault="000A20F8" w:rsidP="008A5555">
      <w:pPr>
        <w:tabs>
          <w:tab w:val="center" w:pos="1350"/>
          <w:tab w:val="left" w:pos="2520"/>
        </w:tabs>
        <w:spacing w:line="240" w:lineRule="exact"/>
        <w:ind w:left="720"/>
        <w:rPr>
          <w:sz w:val="22"/>
        </w:rPr>
      </w:pPr>
      <w:r w:rsidRPr="00154669">
        <w:rPr>
          <w:sz w:val="22"/>
        </w:rPr>
        <w:tab/>
        <w:t>Date</w:t>
      </w:r>
      <w:r w:rsidRPr="00154669">
        <w:rPr>
          <w:sz w:val="22"/>
        </w:rPr>
        <w:tab/>
      </w:r>
      <w:r w:rsidR="008A5555">
        <w:rPr>
          <w:sz w:val="22"/>
        </w:rPr>
        <w:t>&lt;Name</w:t>
      </w:r>
      <w:r w:rsidR="005D5AE6">
        <w:rPr>
          <w:sz w:val="22"/>
        </w:rPr>
        <w:t>, Title</w:t>
      </w:r>
      <w:r w:rsidR="008A5555">
        <w:rPr>
          <w:sz w:val="22"/>
        </w:rPr>
        <w:t>&gt;</w:t>
      </w:r>
    </w:p>
    <w:p w14:paraId="2A954F8B" w14:textId="77777777" w:rsidR="008A5555" w:rsidRPr="00765BAD" w:rsidRDefault="008A5555" w:rsidP="008A5555">
      <w:pPr>
        <w:tabs>
          <w:tab w:val="left" w:pos="2520"/>
        </w:tabs>
        <w:spacing w:line="240" w:lineRule="exact"/>
        <w:ind w:left="720"/>
        <w:rPr>
          <w:sz w:val="22"/>
        </w:rPr>
      </w:pPr>
      <w:r w:rsidRPr="00765BAD">
        <w:rPr>
          <w:sz w:val="22"/>
        </w:rPr>
        <w:tab/>
      </w:r>
      <w:r>
        <w:rPr>
          <w:sz w:val="22"/>
        </w:rPr>
        <w:t>&lt;Organization</w:t>
      </w:r>
      <w:r w:rsidR="00FF5A44">
        <w:rPr>
          <w:sz w:val="22"/>
        </w:rPr>
        <w:t>&gt;</w:t>
      </w:r>
    </w:p>
    <w:p w14:paraId="3D195EF0" w14:textId="77777777" w:rsidR="000C7D27" w:rsidRDefault="000C7D27" w:rsidP="008A5555">
      <w:pPr>
        <w:tabs>
          <w:tab w:val="center" w:pos="1350"/>
          <w:tab w:val="left" w:pos="2520"/>
        </w:tabs>
        <w:spacing w:line="240" w:lineRule="exact"/>
        <w:ind w:left="720"/>
        <w:rPr>
          <w:b/>
          <w:sz w:val="22"/>
        </w:rPr>
      </w:pPr>
    </w:p>
    <w:p w14:paraId="115BF60E" w14:textId="77777777" w:rsidR="000C7D27" w:rsidRDefault="000C7D27" w:rsidP="008A5555">
      <w:pPr>
        <w:tabs>
          <w:tab w:val="center" w:pos="1350"/>
          <w:tab w:val="left" w:pos="2520"/>
        </w:tabs>
        <w:spacing w:line="240" w:lineRule="exact"/>
        <w:ind w:left="720"/>
        <w:rPr>
          <w:b/>
          <w:sz w:val="22"/>
        </w:rPr>
      </w:pPr>
    </w:p>
    <w:tbl>
      <w:tblPr>
        <w:tblpPr w:leftFromText="180" w:rightFromText="180" w:vertAnchor="text" w:horzAnchor="page" w:tblpX="3931" w:tblpYSpec="outside"/>
        <w:tblW w:w="0" w:type="auto"/>
        <w:tblLayout w:type="fixed"/>
        <w:tblLook w:val="0000" w:firstRow="0" w:lastRow="0" w:firstColumn="0" w:lastColumn="0" w:noHBand="0" w:noVBand="0"/>
      </w:tblPr>
      <w:tblGrid>
        <w:gridCol w:w="6768"/>
      </w:tblGrid>
      <w:tr w:rsidR="000C7D27" w:rsidRPr="004B3C10" w14:paraId="340F4BCB" w14:textId="77777777" w:rsidTr="00154669">
        <w:trPr>
          <w:trHeight w:val="1"/>
        </w:trPr>
        <w:tc>
          <w:tcPr>
            <w:tcW w:w="6768" w:type="dxa"/>
            <w:tcBorders>
              <w:bottom w:val="single" w:sz="6" w:space="0" w:color="auto"/>
            </w:tcBorders>
          </w:tcPr>
          <w:p w14:paraId="0FFB3AE6" w14:textId="77777777" w:rsidR="000C7D27" w:rsidRPr="004B3C10" w:rsidRDefault="000C7D27" w:rsidP="000C7D27">
            <w:pPr>
              <w:spacing w:line="240" w:lineRule="exact"/>
              <w:ind w:left="1692"/>
              <w:rPr>
                <w:sz w:val="22"/>
              </w:rPr>
            </w:pPr>
          </w:p>
        </w:tc>
      </w:tr>
    </w:tbl>
    <w:p w14:paraId="49DB741A" w14:textId="77777777" w:rsidR="000C7D27" w:rsidRPr="000C7D27" w:rsidRDefault="000C7D27" w:rsidP="008A5555">
      <w:pPr>
        <w:tabs>
          <w:tab w:val="center" w:pos="1350"/>
          <w:tab w:val="left" w:pos="2520"/>
        </w:tabs>
        <w:spacing w:line="240" w:lineRule="exact"/>
        <w:ind w:left="720"/>
        <w:rPr>
          <w:b/>
          <w:sz w:val="22"/>
        </w:rPr>
      </w:pPr>
      <w:r>
        <w:rPr>
          <w:b/>
          <w:sz w:val="22"/>
        </w:rPr>
        <w:t>P</w:t>
      </w:r>
      <w:r w:rsidR="005D5AE6" w:rsidRPr="00154669">
        <w:rPr>
          <w:b/>
          <w:sz w:val="22"/>
        </w:rPr>
        <w:t>repared For:</w:t>
      </w:r>
      <w:r>
        <w:rPr>
          <w:b/>
          <w:sz w:val="22"/>
        </w:rPr>
        <w:t xml:space="preserve">  </w:t>
      </w:r>
    </w:p>
    <w:p w14:paraId="0301DC9F" w14:textId="77777777" w:rsidR="005D5AE6" w:rsidRPr="00765BAD" w:rsidRDefault="005D5AE6" w:rsidP="005D5AE6">
      <w:pPr>
        <w:tabs>
          <w:tab w:val="left" w:pos="2520"/>
        </w:tabs>
        <w:spacing w:line="240" w:lineRule="exact"/>
        <w:ind w:left="720"/>
        <w:rPr>
          <w:sz w:val="22"/>
        </w:rPr>
      </w:pPr>
      <w:r w:rsidRPr="00765BAD">
        <w:rPr>
          <w:sz w:val="22"/>
        </w:rPr>
        <w:tab/>
      </w:r>
      <w:r>
        <w:rPr>
          <w:sz w:val="22"/>
        </w:rPr>
        <w:t>&lt;Organization&gt;</w:t>
      </w:r>
    </w:p>
    <w:p w14:paraId="797964B3" w14:textId="77777777" w:rsidR="005D5AE6" w:rsidRDefault="005D5AE6" w:rsidP="008A5555">
      <w:pPr>
        <w:tabs>
          <w:tab w:val="center" w:pos="1350"/>
          <w:tab w:val="left" w:pos="2520"/>
        </w:tabs>
        <w:spacing w:line="240" w:lineRule="exact"/>
        <w:ind w:left="720"/>
        <w:rPr>
          <w:sz w:val="22"/>
        </w:rPr>
      </w:pPr>
    </w:p>
    <w:p w14:paraId="411915EC" w14:textId="77777777" w:rsidR="00A977A2" w:rsidRDefault="00A977A2" w:rsidP="008A5555">
      <w:pPr>
        <w:tabs>
          <w:tab w:val="center" w:pos="1350"/>
          <w:tab w:val="left" w:pos="2520"/>
        </w:tabs>
        <w:spacing w:line="240" w:lineRule="exact"/>
        <w:ind w:left="720"/>
        <w:rPr>
          <w:sz w:val="22"/>
        </w:rPr>
      </w:pPr>
    </w:p>
    <w:p w14:paraId="7A6AE90E" w14:textId="77777777" w:rsidR="005D5AE6" w:rsidRPr="00154669" w:rsidRDefault="005D5AE6" w:rsidP="005D5AE6">
      <w:pPr>
        <w:tabs>
          <w:tab w:val="left" w:pos="2520"/>
        </w:tabs>
        <w:spacing w:line="240" w:lineRule="exact"/>
        <w:ind w:left="720"/>
        <w:rPr>
          <w:b/>
          <w:sz w:val="22"/>
        </w:rPr>
      </w:pPr>
      <w:r w:rsidRPr="00154669">
        <w:rPr>
          <w:b/>
          <w:sz w:val="22"/>
        </w:rPr>
        <w:t>Reviewed By:</w:t>
      </w:r>
    </w:p>
    <w:p w14:paraId="727BB49F" w14:textId="77777777" w:rsidR="005D5AE6" w:rsidRDefault="005D5AE6" w:rsidP="005D5AE6">
      <w:pPr>
        <w:tabs>
          <w:tab w:val="left" w:pos="2520"/>
        </w:tabs>
        <w:spacing w:line="240" w:lineRule="exact"/>
        <w:ind w:left="720"/>
        <w:rPr>
          <w:sz w:val="22"/>
        </w:rPr>
      </w:pPr>
    </w:p>
    <w:p w14:paraId="0ECD1F64" w14:textId="77777777" w:rsidR="005D5AE6" w:rsidRPr="004B3C10" w:rsidRDefault="005D5AE6" w:rsidP="005D5AE6">
      <w:pPr>
        <w:tabs>
          <w:tab w:val="left" w:pos="2520"/>
        </w:tabs>
        <w:spacing w:line="240" w:lineRule="exact"/>
        <w:ind w:left="720"/>
        <w:rPr>
          <w:sz w:val="22"/>
        </w:rPr>
      </w:pPr>
    </w:p>
    <w:tbl>
      <w:tblPr>
        <w:tblW w:w="0" w:type="auto"/>
        <w:tblInd w:w="828" w:type="dxa"/>
        <w:tblLayout w:type="fixed"/>
        <w:tblLook w:val="0000" w:firstRow="0" w:lastRow="0" w:firstColumn="0" w:lastColumn="0" w:noHBand="0" w:noVBand="0"/>
      </w:tblPr>
      <w:tblGrid>
        <w:gridCol w:w="1260"/>
        <w:gridCol w:w="540"/>
        <w:gridCol w:w="6750"/>
      </w:tblGrid>
      <w:tr w:rsidR="005D5AE6" w:rsidRPr="003A10B5" w14:paraId="6F017F43" w14:textId="77777777" w:rsidTr="00154669">
        <w:tc>
          <w:tcPr>
            <w:tcW w:w="1260" w:type="dxa"/>
            <w:tcBorders>
              <w:bottom w:val="single" w:sz="6" w:space="0" w:color="auto"/>
            </w:tcBorders>
          </w:tcPr>
          <w:p w14:paraId="6E39FAE5" w14:textId="77777777" w:rsidR="005D5AE6" w:rsidRPr="004B3C10" w:rsidRDefault="005D5AE6" w:rsidP="005D5AE6">
            <w:pPr>
              <w:spacing w:line="240" w:lineRule="exact"/>
              <w:rPr>
                <w:sz w:val="22"/>
              </w:rPr>
            </w:pPr>
          </w:p>
        </w:tc>
        <w:tc>
          <w:tcPr>
            <w:tcW w:w="540" w:type="dxa"/>
          </w:tcPr>
          <w:p w14:paraId="415B0C8A" w14:textId="77777777" w:rsidR="005D5AE6" w:rsidRPr="004B3C10" w:rsidRDefault="005D5AE6" w:rsidP="005D5AE6">
            <w:pPr>
              <w:spacing w:line="240" w:lineRule="exact"/>
              <w:rPr>
                <w:sz w:val="22"/>
              </w:rPr>
            </w:pPr>
          </w:p>
        </w:tc>
        <w:tc>
          <w:tcPr>
            <w:tcW w:w="6750" w:type="dxa"/>
            <w:tcBorders>
              <w:bottom w:val="single" w:sz="6" w:space="0" w:color="auto"/>
            </w:tcBorders>
          </w:tcPr>
          <w:p w14:paraId="5CFCF2F5" w14:textId="77777777" w:rsidR="005D5AE6" w:rsidRPr="004B3C10" w:rsidRDefault="005D5AE6" w:rsidP="005D5AE6">
            <w:pPr>
              <w:spacing w:line="240" w:lineRule="exact"/>
              <w:rPr>
                <w:sz w:val="22"/>
              </w:rPr>
            </w:pPr>
          </w:p>
        </w:tc>
      </w:tr>
    </w:tbl>
    <w:p w14:paraId="277C1A83" w14:textId="77777777" w:rsidR="005D5AE6" w:rsidRPr="00765BAD" w:rsidRDefault="005D5AE6" w:rsidP="005D5AE6">
      <w:pPr>
        <w:tabs>
          <w:tab w:val="center" w:pos="1350"/>
          <w:tab w:val="left" w:pos="2520"/>
        </w:tabs>
        <w:spacing w:line="240" w:lineRule="exact"/>
        <w:ind w:left="720"/>
        <w:rPr>
          <w:sz w:val="22"/>
        </w:rPr>
      </w:pPr>
      <w:r w:rsidRPr="004B3C10">
        <w:rPr>
          <w:sz w:val="22"/>
        </w:rPr>
        <w:tab/>
        <w:t>Date</w:t>
      </w:r>
      <w:r w:rsidRPr="004B3C10">
        <w:rPr>
          <w:sz w:val="22"/>
        </w:rPr>
        <w:tab/>
      </w:r>
      <w:r>
        <w:rPr>
          <w:sz w:val="22"/>
        </w:rPr>
        <w:t>&lt;Name, Title&gt;</w:t>
      </w:r>
    </w:p>
    <w:p w14:paraId="5F11E017" w14:textId="77777777" w:rsidR="005D5AE6" w:rsidRPr="00765BAD" w:rsidRDefault="005D5AE6" w:rsidP="005D5AE6">
      <w:pPr>
        <w:tabs>
          <w:tab w:val="left" w:pos="2520"/>
        </w:tabs>
        <w:spacing w:line="240" w:lineRule="exact"/>
        <w:ind w:left="720"/>
        <w:rPr>
          <w:sz w:val="22"/>
        </w:rPr>
      </w:pPr>
      <w:r w:rsidRPr="00765BAD">
        <w:rPr>
          <w:sz w:val="22"/>
        </w:rPr>
        <w:tab/>
      </w:r>
      <w:r>
        <w:rPr>
          <w:sz w:val="22"/>
        </w:rPr>
        <w:t>&lt;Organization&gt;</w:t>
      </w:r>
    </w:p>
    <w:p w14:paraId="4BCEBDA7" w14:textId="77777777" w:rsidR="005D5AE6" w:rsidRDefault="005D5AE6" w:rsidP="008A5555">
      <w:pPr>
        <w:tabs>
          <w:tab w:val="center" w:pos="1350"/>
          <w:tab w:val="left" w:pos="2520"/>
        </w:tabs>
        <w:spacing w:line="240" w:lineRule="exact"/>
        <w:ind w:left="720"/>
        <w:rPr>
          <w:sz w:val="22"/>
        </w:rPr>
      </w:pPr>
    </w:p>
    <w:p w14:paraId="2C0E6469" w14:textId="77777777" w:rsidR="00734EF3" w:rsidRDefault="00734EF3" w:rsidP="008A5555">
      <w:pPr>
        <w:tabs>
          <w:tab w:val="center" w:pos="1350"/>
          <w:tab w:val="left" w:pos="2520"/>
        </w:tabs>
        <w:spacing w:line="240" w:lineRule="exact"/>
        <w:ind w:left="720"/>
        <w:rPr>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2"/>
        <w:gridCol w:w="222"/>
        <w:gridCol w:w="222"/>
        <w:gridCol w:w="222"/>
      </w:tblGrid>
      <w:tr w:rsidR="00746A81" w14:paraId="2ED37E22" w14:textId="77777777" w:rsidTr="00746A81">
        <w:trPr>
          <w:trHeight w:val="693"/>
        </w:trPr>
        <w:tc>
          <w:tcPr>
            <w:tcW w:w="0" w:type="auto"/>
          </w:tcPr>
          <w:p w14:paraId="77A066A4" w14:textId="6060747D" w:rsidR="00746A81" w:rsidRPr="00746A81" w:rsidRDefault="00746A81" w:rsidP="00746A81">
            <w:pPr>
              <w:rPr>
                <w:rFonts w:cs="Arial"/>
                <w:color w:val="000000"/>
                <w:szCs w:val="24"/>
              </w:rPr>
            </w:pPr>
            <w:r>
              <w:rPr>
                <w:rFonts w:cs="Arial"/>
                <w:color w:val="000000"/>
                <w:szCs w:val="24"/>
              </w:rPr>
              <w:t>NCDOT certifies that the proposed action qualifies as a Type III Categorical Exclusion</w:t>
            </w:r>
            <w:r w:rsidR="000C343B">
              <w:rPr>
                <w:rFonts w:cs="Arial"/>
                <w:color w:val="000000"/>
                <w:szCs w:val="24"/>
              </w:rPr>
              <w:t>.</w:t>
            </w:r>
          </w:p>
        </w:tc>
        <w:tc>
          <w:tcPr>
            <w:tcW w:w="0" w:type="auto"/>
          </w:tcPr>
          <w:p w14:paraId="4CA5A95C" w14:textId="77777777" w:rsidR="00746A81" w:rsidRPr="00746A81" w:rsidRDefault="00746A81" w:rsidP="00256A05">
            <w:pPr>
              <w:tabs>
                <w:tab w:val="left" w:pos="1332"/>
              </w:tabs>
              <w:spacing w:line="240" w:lineRule="exact"/>
              <w:ind w:left="1332" w:hanging="1332"/>
              <w:jc w:val="center"/>
              <w:rPr>
                <w:rFonts w:cs="Arial"/>
                <w:b/>
                <w:szCs w:val="24"/>
              </w:rPr>
            </w:pPr>
          </w:p>
        </w:tc>
        <w:tc>
          <w:tcPr>
            <w:tcW w:w="0" w:type="auto"/>
          </w:tcPr>
          <w:p w14:paraId="5F8EA381" w14:textId="026B7E10" w:rsidR="00746A81" w:rsidRPr="00746A81" w:rsidRDefault="00746A81" w:rsidP="00256A05">
            <w:pPr>
              <w:tabs>
                <w:tab w:val="left" w:pos="1332"/>
              </w:tabs>
              <w:spacing w:line="240" w:lineRule="exact"/>
              <w:ind w:left="1332" w:hanging="1332"/>
              <w:jc w:val="center"/>
              <w:rPr>
                <w:rFonts w:cs="Arial"/>
                <w:b/>
                <w:szCs w:val="24"/>
              </w:rPr>
            </w:pPr>
          </w:p>
        </w:tc>
        <w:tc>
          <w:tcPr>
            <w:tcW w:w="0" w:type="auto"/>
            <w:vAlign w:val="center"/>
          </w:tcPr>
          <w:p w14:paraId="7E236480" w14:textId="7173CC24" w:rsidR="00746A81" w:rsidRPr="00256A05" w:rsidRDefault="00746A81" w:rsidP="00B34EBD">
            <w:pPr>
              <w:pStyle w:val="ListParagraph"/>
              <w:numPr>
                <w:ilvl w:val="0"/>
                <w:numId w:val="42"/>
              </w:numPr>
              <w:tabs>
                <w:tab w:val="left" w:pos="1062"/>
              </w:tabs>
              <w:spacing w:line="240" w:lineRule="exact"/>
              <w:rPr>
                <w:sz w:val="22"/>
              </w:rPr>
            </w:pPr>
          </w:p>
        </w:tc>
      </w:tr>
    </w:tbl>
    <w:tbl>
      <w:tblPr>
        <w:tblW w:w="0" w:type="auto"/>
        <w:tblInd w:w="738" w:type="dxa"/>
        <w:tblLayout w:type="fixed"/>
        <w:tblLook w:val="0000" w:firstRow="0" w:lastRow="0" w:firstColumn="0" w:lastColumn="0" w:noHBand="0" w:noVBand="0"/>
      </w:tblPr>
      <w:tblGrid>
        <w:gridCol w:w="1350"/>
        <w:gridCol w:w="540"/>
        <w:gridCol w:w="6750"/>
      </w:tblGrid>
      <w:tr w:rsidR="000A20F8" w:rsidRPr="003A10B5" w14:paraId="65B09A2F" w14:textId="77777777" w:rsidTr="00932A5E">
        <w:tc>
          <w:tcPr>
            <w:tcW w:w="1350" w:type="dxa"/>
            <w:tcBorders>
              <w:bottom w:val="single" w:sz="6" w:space="0" w:color="auto"/>
            </w:tcBorders>
          </w:tcPr>
          <w:p w14:paraId="02FB0680" w14:textId="77777777" w:rsidR="000A20F8" w:rsidRDefault="000A20F8" w:rsidP="00E14751">
            <w:pPr>
              <w:spacing w:line="240" w:lineRule="exact"/>
              <w:rPr>
                <w:sz w:val="22"/>
              </w:rPr>
            </w:pPr>
          </w:p>
          <w:p w14:paraId="7334FC7E" w14:textId="77777777" w:rsidR="00FF5A44" w:rsidRDefault="00FF5A44" w:rsidP="00E14751">
            <w:pPr>
              <w:spacing w:line="240" w:lineRule="exact"/>
              <w:rPr>
                <w:sz w:val="22"/>
              </w:rPr>
            </w:pPr>
          </w:p>
          <w:p w14:paraId="52C75D1E" w14:textId="77777777" w:rsidR="00FF5A44" w:rsidRPr="00154669" w:rsidRDefault="00FF5A44" w:rsidP="00E14751">
            <w:pPr>
              <w:spacing w:line="240" w:lineRule="exact"/>
              <w:rPr>
                <w:sz w:val="22"/>
              </w:rPr>
            </w:pPr>
          </w:p>
        </w:tc>
        <w:tc>
          <w:tcPr>
            <w:tcW w:w="540" w:type="dxa"/>
          </w:tcPr>
          <w:p w14:paraId="454C35AB" w14:textId="77777777" w:rsidR="000A20F8" w:rsidRPr="00154669" w:rsidRDefault="000A20F8" w:rsidP="00E14751">
            <w:pPr>
              <w:spacing w:line="240" w:lineRule="exact"/>
              <w:rPr>
                <w:sz w:val="22"/>
              </w:rPr>
            </w:pPr>
          </w:p>
        </w:tc>
        <w:tc>
          <w:tcPr>
            <w:tcW w:w="6750" w:type="dxa"/>
            <w:tcBorders>
              <w:bottom w:val="single" w:sz="6" w:space="0" w:color="auto"/>
            </w:tcBorders>
          </w:tcPr>
          <w:p w14:paraId="17B3BEEF" w14:textId="77777777" w:rsidR="000A20F8" w:rsidRPr="00154669" w:rsidRDefault="000A20F8" w:rsidP="00E14751">
            <w:pPr>
              <w:spacing w:line="240" w:lineRule="exact"/>
              <w:rPr>
                <w:sz w:val="22"/>
              </w:rPr>
            </w:pPr>
          </w:p>
        </w:tc>
      </w:tr>
    </w:tbl>
    <w:p w14:paraId="4317E23A" w14:textId="77777777" w:rsidR="008A5555" w:rsidRPr="00765BAD" w:rsidRDefault="000A20F8" w:rsidP="008A5555">
      <w:pPr>
        <w:tabs>
          <w:tab w:val="center" w:pos="1350"/>
          <w:tab w:val="left" w:pos="2520"/>
        </w:tabs>
        <w:spacing w:line="240" w:lineRule="exact"/>
        <w:ind w:left="720"/>
        <w:rPr>
          <w:sz w:val="22"/>
        </w:rPr>
      </w:pPr>
      <w:r w:rsidRPr="00154669">
        <w:rPr>
          <w:sz w:val="22"/>
        </w:rPr>
        <w:tab/>
        <w:t>Date</w:t>
      </w:r>
      <w:r w:rsidRPr="00154669">
        <w:rPr>
          <w:sz w:val="22"/>
        </w:rPr>
        <w:tab/>
      </w:r>
      <w:r w:rsidR="008A5555">
        <w:rPr>
          <w:sz w:val="22"/>
        </w:rPr>
        <w:t>&lt;Name</w:t>
      </w:r>
      <w:r w:rsidR="000C7D27">
        <w:rPr>
          <w:sz w:val="22"/>
        </w:rPr>
        <w:t>, Title</w:t>
      </w:r>
      <w:r w:rsidR="008A5555">
        <w:rPr>
          <w:sz w:val="22"/>
        </w:rPr>
        <w:t>&gt;</w:t>
      </w:r>
    </w:p>
    <w:p w14:paraId="064EAD28" w14:textId="77777777" w:rsidR="000A20F8" w:rsidRPr="00154669" w:rsidRDefault="008A5555" w:rsidP="008A5555">
      <w:pPr>
        <w:tabs>
          <w:tab w:val="center" w:pos="1350"/>
          <w:tab w:val="left" w:pos="2520"/>
        </w:tabs>
        <w:spacing w:line="240" w:lineRule="exact"/>
        <w:ind w:left="720"/>
        <w:rPr>
          <w:sz w:val="22"/>
        </w:rPr>
      </w:pPr>
      <w:r>
        <w:rPr>
          <w:sz w:val="22"/>
        </w:rPr>
        <w:tab/>
      </w:r>
      <w:r w:rsidR="000A20F8" w:rsidRPr="00154669">
        <w:rPr>
          <w:sz w:val="22"/>
        </w:rPr>
        <w:tab/>
      </w:r>
      <w:r>
        <w:rPr>
          <w:sz w:val="22"/>
        </w:rPr>
        <w:t>North Carolina Department of Transportation</w:t>
      </w:r>
    </w:p>
    <w:p w14:paraId="13558218" w14:textId="77777777" w:rsidR="000A20F8" w:rsidRPr="00154669" w:rsidRDefault="000A20F8" w:rsidP="000A20F8">
      <w:pPr>
        <w:tabs>
          <w:tab w:val="left" w:pos="2520"/>
        </w:tabs>
        <w:spacing w:line="240" w:lineRule="exact"/>
        <w:ind w:left="720"/>
        <w:rPr>
          <w:sz w:val="22"/>
        </w:rPr>
      </w:pPr>
    </w:p>
    <w:p w14:paraId="526C8CCA" w14:textId="77777777" w:rsidR="000A20F8" w:rsidRPr="00154669" w:rsidRDefault="000A20F8" w:rsidP="000A20F8">
      <w:pPr>
        <w:tabs>
          <w:tab w:val="left" w:pos="2520"/>
        </w:tabs>
        <w:spacing w:line="240" w:lineRule="exact"/>
        <w:ind w:left="720"/>
        <w:rPr>
          <w:sz w:val="22"/>
        </w:rPr>
      </w:pPr>
    </w:p>
    <w:p w14:paraId="0599BCCF" w14:textId="77777777" w:rsidR="00734EF3" w:rsidRDefault="00734EF3" w:rsidP="000A20F8">
      <w:pPr>
        <w:spacing w:line="240" w:lineRule="exact"/>
        <w:ind w:left="2160" w:hanging="1440"/>
        <w:rPr>
          <w:sz w:val="22"/>
          <w:u w:val="single"/>
        </w:rPr>
      </w:pPr>
    </w:p>
    <w:p w14:paraId="75ED09EB" w14:textId="77777777" w:rsidR="00734EF3" w:rsidRDefault="00734EF3" w:rsidP="000A20F8">
      <w:pPr>
        <w:spacing w:line="240" w:lineRule="exact"/>
        <w:ind w:left="2160" w:hanging="1440"/>
        <w:rPr>
          <w:sz w:val="22"/>
          <w:u w:val="single"/>
        </w:rPr>
      </w:pPr>
    </w:p>
    <w:p w14:paraId="2D9F3A83" w14:textId="01CD0961" w:rsidR="000A20F8" w:rsidRDefault="00FF5A44" w:rsidP="00154669">
      <w:pPr>
        <w:spacing w:line="240" w:lineRule="exact"/>
        <w:ind w:left="2520" w:right="918" w:hanging="1800"/>
        <w:rPr>
          <w:sz w:val="22"/>
        </w:rPr>
      </w:pPr>
      <w:r>
        <w:rPr>
          <w:sz w:val="22"/>
          <w:u w:val="single"/>
        </w:rPr>
        <w:t xml:space="preserve">FHWA </w:t>
      </w:r>
      <w:r w:rsidR="00746A81">
        <w:rPr>
          <w:sz w:val="22"/>
          <w:u w:val="single"/>
        </w:rPr>
        <w:t>Approval</w:t>
      </w:r>
      <w:r w:rsidR="000A20F8" w:rsidRPr="00154669">
        <w:rPr>
          <w:sz w:val="22"/>
          <w:u w:val="single"/>
        </w:rPr>
        <w:t>:</w:t>
      </w:r>
      <w:r w:rsidR="000A20F8" w:rsidRPr="00154669">
        <w:rPr>
          <w:sz w:val="22"/>
        </w:rPr>
        <w:t xml:space="preserve"> </w:t>
      </w:r>
      <w:r w:rsidR="000A20F8" w:rsidRPr="00154669">
        <w:rPr>
          <w:sz w:val="22"/>
        </w:rPr>
        <w:tab/>
      </w:r>
    </w:p>
    <w:p w14:paraId="50947C6B" w14:textId="77777777" w:rsidR="00E41D9D" w:rsidRPr="00154669" w:rsidRDefault="00E41D9D" w:rsidP="000A20F8">
      <w:pPr>
        <w:tabs>
          <w:tab w:val="left" w:pos="2520"/>
        </w:tabs>
        <w:spacing w:line="240" w:lineRule="exact"/>
        <w:ind w:left="720"/>
        <w:rPr>
          <w:sz w:val="22"/>
        </w:rPr>
      </w:pPr>
    </w:p>
    <w:p w14:paraId="6B7603FD" w14:textId="77777777" w:rsidR="000A20F8" w:rsidRPr="00154669" w:rsidRDefault="000A20F8" w:rsidP="000A20F8">
      <w:pPr>
        <w:tabs>
          <w:tab w:val="left" w:pos="2520"/>
        </w:tabs>
        <w:spacing w:line="240" w:lineRule="exact"/>
        <w:ind w:left="720"/>
        <w:rPr>
          <w:sz w:val="22"/>
        </w:rPr>
      </w:pPr>
    </w:p>
    <w:tbl>
      <w:tblPr>
        <w:tblW w:w="0" w:type="auto"/>
        <w:tblInd w:w="828" w:type="dxa"/>
        <w:tblLayout w:type="fixed"/>
        <w:tblLook w:val="0000" w:firstRow="0" w:lastRow="0" w:firstColumn="0" w:lastColumn="0" w:noHBand="0" w:noVBand="0"/>
      </w:tblPr>
      <w:tblGrid>
        <w:gridCol w:w="1260"/>
        <w:gridCol w:w="540"/>
        <w:gridCol w:w="6750"/>
      </w:tblGrid>
      <w:tr w:rsidR="000A20F8" w:rsidRPr="003A10B5" w14:paraId="47632BDC" w14:textId="77777777" w:rsidTr="00154669">
        <w:tc>
          <w:tcPr>
            <w:tcW w:w="1260" w:type="dxa"/>
            <w:tcBorders>
              <w:bottom w:val="single" w:sz="6" w:space="0" w:color="auto"/>
            </w:tcBorders>
          </w:tcPr>
          <w:p w14:paraId="2983E910" w14:textId="77777777" w:rsidR="000A20F8" w:rsidRPr="00154669" w:rsidRDefault="000A20F8" w:rsidP="00E14751">
            <w:pPr>
              <w:spacing w:line="240" w:lineRule="exact"/>
              <w:rPr>
                <w:sz w:val="22"/>
              </w:rPr>
            </w:pPr>
          </w:p>
        </w:tc>
        <w:tc>
          <w:tcPr>
            <w:tcW w:w="540" w:type="dxa"/>
          </w:tcPr>
          <w:p w14:paraId="4490D0DF" w14:textId="77777777" w:rsidR="000A20F8" w:rsidRPr="00154669" w:rsidRDefault="000A20F8" w:rsidP="00E14751">
            <w:pPr>
              <w:spacing w:line="240" w:lineRule="exact"/>
              <w:rPr>
                <w:sz w:val="22"/>
              </w:rPr>
            </w:pPr>
          </w:p>
        </w:tc>
        <w:tc>
          <w:tcPr>
            <w:tcW w:w="6750" w:type="dxa"/>
            <w:tcBorders>
              <w:bottom w:val="single" w:sz="6" w:space="0" w:color="auto"/>
            </w:tcBorders>
          </w:tcPr>
          <w:p w14:paraId="02A9CE7C" w14:textId="77777777" w:rsidR="000A20F8" w:rsidRPr="00154669" w:rsidRDefault="000A20F8" w:rsidP="00E14751">
            <w:pPr>
              <w:spacing w:line="240" w:lineRule="exact"/>
              <w:rPr>
                <w:sz w:val="22"/>
              </w:rPr>
            </w:pPr>
          </w:p>
        </w:tc>
      </w:tr>
    </w:tbl>
    <w:p w14:paraId="42967556" w14:textId="77777777" w:rsidR="000A20F8" w:rsidRPr="00154669" w:rsidRDefault="000A20F8" w:rsidP="000A20F8">
      <w:pPr>
        <w:tabs>
          <w:tab w:val="center" w:pos="1350"/>
          <w:tab w:val="left" w:pos="2520"/>
        </w:tabs>
        <w:spacing w:line="240" w:lineRule="exact"/>
        <w:ind w:left="720"/>
        <w:rPr>
          <w:sz w:val="22"/>
        </w:rPr>
      </w:pPr>
      <w:r w:rsidRPr="00154669">
        <w:rPr>
          <w:sz w:val="22"/>
        </w:rPr>
        <w:tab/>
        <w:t>Date</w:t>
      </w:r>
      <w:r w:rsidRPr="00154669">
        <w:rPr>
          <w:sz w:val="22"/>
        </w:rPr>
        <w:tab/>
        <w:t>John F. Sullivan, III, PE, Division Administrator</w:t>
      </w:r>
    </w:p>
    <w:p w14:paraId="478EE036" w14:textId="44B4ED47" w:rsidR="006D15C9" w:rsidRPr="00A9298A" w:rsidRDefault="000A20F8" w:rsidP="00A9298A">
      <w:pPr>
        <w:tabs>
          <w:tab w:val="left" w:pos="2520"/>
        </w:tabs>
        <w:spacing w:line="240" w:lineRule="exact"/>
        <w:ind w:left="720"/>
        <w:rPr>
          <w:sz w:val="22"/>
        </w:rPr>
      </w:pPr>
      <w:r w:rsidRPr="00154669">
        <w:rPr>
          <w:sz w:val="22"/>
        </w:rPr>
        <w:tab/>
        <w:t>Federal Highway Administration</w:t>
      </w:r>
    </w:p>
    <w:sectPr w:rsidR="006D15C9" w:rsidRPr="00A9298A" w:rsidSect="002E6478">
      <w:footerReference w:type="default" r:id="rId8"/>
      <w:type w:val="continuous"/>
      <w:pgSz w:w="12240" w:h="15840"/>
      <w:pgMar w:top="720" w:right="1296" w:bottom="72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9EDA5" w14:textId="77777777" w:rsidR="00657AA6" w:rsidRDefault="00657AA6">
      <w:r>
        <w:separator/>
      </w:r>
    </w:p>
  </w:endnote>
  <w:endnote w:type="continuationSeparator" w:id="0">
    <w:p w14:paraId="0C24BD7B" w14:textId="77777777" w:rsidR="00657AA6" w:rsidRDefault="0065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381871"/>
      <w:docPartObj>
        <w:docPartGallery w:val="Page Numbers (Bottom of Page)"/>
        <w:docPartUnique/>
      </w:docPartObj>
    </w:sdtPr>
    <w:sdtEndPr>
      <w:rPr>
        <w:noProof/>
      </w:rPr>
    </w:sdtEndPr>
    <w:sdtContent>
      <w:p w14:paraId="57F22BE2" w14:textId="00C4D6E9" w:rsidR="00EE1F87" w:rsidRDefault="00EE1F87">
        <w:pPr>
          <w:pStyle w:val="Footer"/>
          <w:jc w:val="center"/>
        </w:pPr>
        <w:r>
          <w:fldChar w:fldCharType="begin"/>
        </w:r>
        <w:r>
          <w:instrText xml:space="preserve"> PAGE   \* MERGEFORMAT </w:instrText>
        </w:r>
        <w:r>
          <w:fldChar w:fldCharType="separate"/>
        </w:r>
        <w:r w:rsidR="004B6A67">
          <w:rPr>
            <w:noProof/>
          </w:rPr>
          <w:t>1</w:t>
        </w:r>
        <w:r>
          <w:rPr>
            <w:noProof/>
          </w:rPr>
          <w:fldChar w:fldCharType="end"/>
        </w:r>
      </w:p>
    </w:sdtContent>
  </w:sdt>
  <w:p w14:paraId="6FA0CF7B" w14:textId="77777777" w:rsidR="00964131" w:rsidRPr="00664C66" w:rsidRDefault="00964131" w:rsidP="00DE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8E764" w14:textId="77777777" w:rsidR="00657AA6" w:rsidRDefault="00657AA6">
      <w:r>
        <w:separator/>
      </w:r>
    </w:p>
  </w:footnote>
  <w:footnote w:type="continuationSeparator" w:id="0">
    <w:p w14:paraId="7AB32517" w14:textId="77777777" w:rsidR="00657AA6" w:rsidRDefault="0065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89F"/>
    <w:multiLevelType w:val="hybridMultilevel"/>
    <w:tmpl w:val="653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ACB"/>
    <w:multiLevelType w:val="multilevel"/>
    <w:tmpl w:val="66CAB1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155253B"/>
    <w:multiLevelType w:val="hybridMultilevel"/>
    <w:tmpl w:val="10E6C61A"/>
    <w:lvl w:ilvl="0" w:tplc="73BA4178">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4B9F"/>
    <w:multiLevelType w:val="hybridMultilevel"/>
    <w:tmpl w:val="9A24E224"/>
    <w:lvl w:ilvl="0" w:tplc="C79C655C">
      <w:start w:val="1"/>
      <w:numFmt w:val="upp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8E406D"/>
    <w:multiLevelType w:val="hybridMultilevel"/>
    <w:tmpl w:val="5170B44C"/>
    <w:lvl w:ilvl="0" w:tplc="5DC0010E">
      <w:start w:val="1"/>
      <w:numFmt w:val="upperRoman"/>
      <w:lvlText w:val="%1."/>
      <w:lvlJc w:val="left"/>
      <w:pPr>
        <w:ind w:left="1080" w:hanging="720"/>
      </w:pPr>
      <w:rPr>
        <w:rFonts w:hint="default"/>
        <w:b/>
        <w:color w:val="auto"/>
      </w:rPr>
    </w:lvl>
    <w:lvl w:ilvl="1" w:tplc="C79C65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A61A5"/>
    <w:multiLevelType w:val="multilevel"/>
    <w:tmpl w:val="98AA3022"/>
    <w:lvl w:ilvl="0">
      <w:start w:val="1"/>
      <w:numFmt w:val="upperLetter"/>
      <w:lvlText w:val="%1."/>
      <w:lvlJc w:val="left"/>
      <w:pPr>
        <w:tabs>
          <w:tab w:val="num" w:pos="900"/>
        </w:tabs>
        <w:ind w:left="90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DBC78DD"/>
    <w:multiLevelType w:val="hybridMultilevel"/>
    <w:tmpl w:val="BDA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E6D4E"/>
    <w:multiLevelType w:val="multilevel"/>
    <w:tmpl w:val="B600D2B6"/>
    <w:lvl w:ilvl="0">
      <w:start w:val="23"/>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7B2D67"/>
    <w:multiLevelType w:val="multilevel"/>
    <w:tmpl w:val="D4B0E496"/>
    <w:lvl w:ilvl="0">
      <w:start w:val="4"/>
      <w:numFmt w:val="upp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 w15:restartNumberingAfterBreak="0">
    <w:nsid w:val="2A955E31"/>
    <w:multiLevelType w:val="multilevel"/>
    <w:tmpl w:val="59A2FCB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2"/>
        <w:szCs w:val="22"/>
      </w:rPr>
    </w:lvl>
    <w:lvl w:ilvl="2">
      <w:start w:val="1"/>
      <w:numFmt w:val="upperRoman"/>
      <w:lvlText w:val="%3."/>
      <w:lvlJc w:val="left"/>
      <w:pPr>
        <w:ind w:left="2520" w:hanging="72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BF464F7"/>
    <w:multiLevelType w:val="hybridMultilevel"/>
    <w:tmpl w:val="38D821E0"/>
    <w:lvl w:ilvl="0" w:tplc="ABB27858">
      <w:start w:val="6"/>
      <w:numFmt w:val="upperRoman"/>
      <w:lvlText w:val="%1."/>
      <w:lvlJc w:val="left"/>
      <w:pPr>
        <w:ind w:left="81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D7C57"/>
    <w:multiLevelType w:val="hybridMultilevel"/>
    <w:tmpl w:val="C35E6F12"/>
    <w:lvl w:ilvl="0" w:tplc="566A8AE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5407A"/>
    <w:multiLevelType w:val="hybridMultilevel"/>
    <w:tmpl w:val="A6046544"/>
    <w:lvl w:ilvl="0" w:tplc="19FE990C">
      <w:start w:val="1"/>
      <w:numFmt w:val="decimal"/>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733CCC"/>
    <w:multiLevelType w:val="multilevel"/>
    <w:tmpl w:val="67A8F9CC"/>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A2781"/>
    <w:multiLevelType w:val="hybridMultilevel"/>
    <w:tmpl w:val="80FCEA50"/>
    <w:lvl w:ilvl="0" w:tplc="19FE990C">
      <w:start w:val="1"/>
      <w:numFmt w:val="decimal"/>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B3FB6"/>
    <w:multiLevelType w:val="hybridMultilevel"/>
    <w:tmpl w:val="3A50609A"/>
    <w:lvl w:ilvl="0" w:tplc="8ABE3068">
      <w:start w:val="1"/>
      <w:numFmt w:val="decimal"/>
      <w:lvlText w:val="%1."/>
      <w:lvlJc w:val="left"/>
      <w:pPr>
        <w:tabs>
          <w:tab w:val="num" w:pos="720"/>
        </w:tabs>
        <w:ind w:left="72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324A43"/>
    <w:multiLevelType w:val="hybridMultilevel"/>
    <w:tmpl w:val="40A691AE"/>
    <w:lvl w:ilvl="0" w:tplc="BE94D50A">
      <w:start w:val="5"/>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06427"/>
    <w:multiLevelType w:val="hybridMultilevel"/>
    <w:tmpl w:val="F56857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3FB12827"/>
    <w:multiLevelType w:val="hybridMultilevel"/>
    <w:tmpl w:val="522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14ED5"/>
    <w:multiLevelType w:val="multilevel"/>
    <w:tmpl w:val="9BF6C544"/>
    <w:lvl w:ilvl="0">
      <w:start w:val="1"/>
      <w:numFmt w:val="decimal"/>
      <w:lvlText w:val="%1."/>
      <w:lvlJc w:val="left"/>
      <w:pPr>
        <w:tabs>
          <w:tab w:val="num" w:pos="1080"/>
        </w:tabs>
        <w:ind w:left="1080" w:hanging="360"/>
      </w:pPr>
    </w:lvl>
    <w:lvl w:ilvl="1">
      <w:start w:val="8"/>
      <w:numFmt w:val="upp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417B546F"/>
    <w:multiLevelType w:val="hybridMultilevel"/>
    <w:tmpl w:val="BEC05F5A"/>
    <w:lvl w:ilvl="0" w:tplc="636A5BE2">
      <w:start w:val="24"/>
      <w:numFmt w:val="decimal"/>
      <w:lvlText w:val="%1."/>
      <w:lvlJc w:val="left"/>
      <w:pPr>
        <w:tabs>
          <w:tab w:val="num" w:pos="720"/>
        </w:tabs>
        <w:ind w:left="72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F5A24"/>
    <w:multiLevelType w:val="multilevel"/>
    <w:tmpl w:val="5A364A5E"/>
    <w:lvl w:ilvl="0">
      <w:start w:val="12"/>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2" w15:restartNumberingAfterBreak="0">
    <w:nsid w:val="4D1A19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7725BD"/>
    <w:multiLevelType w:val="multilevel"/>
    <w:tmpl w:val="DB26CA7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2"/>
        <w:szCs w:val="22"/>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2A261D0"/>
    <w:multiLevelType w:val="multilevel"/>
    <w:tmpl w:val="B14EA3AA"/>
    <w:lvl w:ilvl="0">
      <w:start w:val="1"/>
      <w:numFmt w:val="upperLetter"/>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Symbol" w:eastAsia="Times New Roman" w:hAnsi="Symbol" w:cs="CourierNewPSMT"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40A5D0D"/>
    <w:multiLevelType w:val="hybridMultilevel"/>
    <w:tmpl w:val="CE60DA8E"/>
    <w:lvl w:ilvl="0" w:tplc="45122528">
      <w:start w:val="4"/>
      <w:numFmt w:val="decimal"/>
      <w:lvlText w:val="%1."/>
      <w:lvlJc w:val="left"/>
      <w:pPr>
        <w:ind w:left="720" w:hanging="360"/>
      </w:pPr>
      <w:rPr>
        <w:rFonts w:hint="default"/>
      </w:rPr>
    </w:lvl>
    <w:lvl w:ilvl="1" w:tplc="45E8435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E5A3D"/>
    <w:multiLevelType w:val="multilevel"/>
    <w:tmpl w:val="2E70E5E6"/>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7" w15:restartNumberingAfterBreak="0">
    <w:nsid w:val="58644D43"/>
    <w:multiLevelType w:val="hybridMultilevel"/>
    <w:tmpl w:val="9B8A9426"/>
    <w:lvl w:ilvl="0" w:tplc="B02E49E8">
      <w:start w:val="7"/>
      <w:numFmt w:val="upperRoman"/>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1196E"/>
    <w:multiLevelType w:val="multilevel"/>
    <w:tmpl w:val="0B1A60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30C9C"/>
    <w:multiLevelType w:val="hybridMultilevel"/>
    <w:tmpl w:val="C508815C"/>
    <w:lvl w:ilvl="0" w:tplc="04B037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5624B"/>
    <w:multiLevelType w:val="hybridMultilevel"/>
    <w:tmpl w:val="47C0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71E59"/>
    <w:multiLevelType w:val="hybridMultilevel"/>
    <w:tmpl w:val="4C2A4CB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4A64F3"/>
    <w:multiLevelType w:val="hybridMultilevel"/>
    <w:tmpl w:val="E2269258"/>
    <w:lvl w:ilvl="0" w:tplc="F08CBC28">
      <w:start w:val="9"/>
      <w:numFmt w:val="upperRoman"/>
      <w:lvlText w:val="%1."/>
      <w:lvlJc w:val="left"/>
      <w:pPr>
        <w:ind w:left="180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11464"/>
    <w:multiLevelType w:val="hybridMultilevel"/>
    <w:tmpl w:val="CFA214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66623"/>
    <w:multiLevelType w:val="hybridMultilevel"/>
    <w:tmpl w:val="514AED92"/>
    <w:lvl w:ilvl="0" w:tplc="1F6AA1DC">
      <w:start w:val="10"/>
      <w:numFmt w:val="decimal"/>
      <w:lvlText w:val="%1."/>
      <w:lvlJc w:val="left"/>
      <w:pPr>
        <w:tabs>
          <w:tab w:val="num" w:pos="720"/>
        </w:tabs>
        <w:ind w:left="72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F5A5A"/>
    <w:multiLevelType w:val="hybridMultilevel"/>
    <w:tmpl w:val="0492D214"/>
    <w:lvl w:ilvl="0" w:tplc="87902F6E">
      <w:start w:val="8"/>
      <w:numFmt w:val="upperRoman"/>
      <w:lvlText w:val="%1."/>
      <w:lvlJc w:val="right"/>
      <w:pPr>
        <w:ind w:left="1170" w:hanging="7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D157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5"/>
  </w:num>
  <w:num w:numId="3">
    <w:abstractNumId w:val="5"/>
  </w:num>
  <w:num w:numId="4">
    <w:abstractNumId w:val="26"/>
  </w:num>
  <w:num w:numId="5">
    <w:abstractNumId w:val="24"/>
  </w:num>
  <w:num w:numId="6">
    <w:abstractNumId w:val="24"/>
  </w:num>
  <w:num w:numId="7">
    <w:abstractNumId w:val="1"/>
  </w:num>
  <w:num w:numId="8">
    <w:abstractNumId w:val="1"/>
    <w:lvlOverride w:ilvl="0">
      <w:lvl w:ilvl="0">
        <w:start w:val="1"/>
        <w:numFmt w:val="upperLetter"/>
        <w:lvlText w:val="%1."/>
        <w:lvlJc w:val="left"/>
        <w:pPr>
          <w:tabs>
            <w:tab w:val="num" w:pos="720"/>
          </w:tabs>
          <w:ind w:left="720" w:hanging="360"/>
        </w:p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upperLetter"/>
        <w:lvlText w:val="%3."/>
        <w:lvlJc w:val="left"/>
        <w:pPr>
          <w:tabs>
            <w:tab w:val="num" w:pos="2160"/>
          </w:tabs>
          <w:ind w:left="2160" w:hanging="360"/>
        </w:pPr>
      </w:lvl>
    </w:lvlOverride>
    <w:lvlOverride w:ilvl="3">
      <w:lvl w:ilvl="3" w:tentative="1">
        <w:start w:val="1"/>
        <w:numFmt w:val="upperLetter"/>
        <w:lvlText w:val="%4."/>
        <w:lvlJc w:val="left"/>
        <w:pPr>
          <w:tabs>
            <w:tab w:val="num" w:pos="2880"/>
          </w:tabs>
          <w:ind w:left="2880" w:hanging="360"/>
        </w:pPr>
      </w:lvl>
    </w:lvlOverride>
    <w:lvlOverride w:ilvl="4">
      <w:lvl w:ilvl="4" w:tentative="1">
        <w:start w:val="1"/>
        <w:numFmt w:val="upperLetter"/>
        <w:lvlText w:val="%5."/>
        <w:lvlJc w:val="left"/>
        <w:pPr>
          <w:tabs>
            <w:tab w:val="num" w:pos="3600"/>
          </w:tabs>
          <w:ind w:left="3600" w:hanging="360"/>
        </w:pPr>
      </w:lvl>
    </w:lvlOverride>
    <w:lvlOverride w:ilvl="5">
      <w:lvl w:ilvl="5" w:tentative="1">
        <w:start w:val="1"/>
        <w:numFmt w:val="upperLetter"/>
        <w:lvlText w:val="%6."/>
        <w:lvlJc w:val="left"/>
        <w:pPr>
          <w:tabs>
            <w:tab w:val="num" w:pos="4320"/>
          </w:tabs>
          <w:ind w:left="4320" w:hanging="360"/>
        </w:pPr>
      </w:lvl>
    </w:lvlOverride>
    <w:lvlOverride w:ilvl="6">
      <w:lvl w:ilvl="6" w:tentative="1">
        <w:start w:val="1"/>
        <w:numFmt w:val="upperLetter"/>
        <w:lvlText w:val="%7."/>
        <w:lvlJc w:val="left"/>
        <w:pPr>
          <w:tabs>
            <w:tab w:val="num" w:pos="5040"/>
          </w:tabs>
          <w:ind w:left="5040" w:hanging="360"/>
        </w:pPr>
      </w:lvl>
    </w:lvlOverride>
    <w:lvlOverride w:ilvl="7">
      <w:lvl w:ilvl="7" w:tentative="1">
        <w:start w:val="1"/>
        <w:numFmt w:val="upperLetter"/>
        <w:lvlText w:val="%8."/>
        <w:lvlJc w:val="left"/>
        <w:pPr>
          <w:tabs>
            <w:tab w:val="num" w:pos="5760"/>
          </w:tabs>
          <w:ind w:left="5760" w:hanging="360"/>
        </w:pPr>
      </w:lvl>
    </w:lvlOverride>
    <w:lvlOverride w:ilvl="8">
      <w:lvl w:ilvl="8" w:tentative="1">
        <w:start w:val="1"/>
        <w:numFmt w:val="upperLetter"/>
        <w:lvlText w:val="%9."/>
        <w:lvlJc w:val="left"/>
        <w:pPr>
          <w:tabs>
            <w:tab w:val="num" w:pos="6480"/>
          </w:tabs>
          <w:ind w:left="6480" w:hanging="360"/>
        </w:pPr>
      </w:lvl>
    </w:lvlOverride>
  </w:num>
  <w:num w:numId="9">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4"/>
  </w:num>
  <w:num w:numId="11">
    <w:abstractNumId w:val="28"/>
  </w:num>
  <w:num w:numId="12">
    <w:abstractNumId w:val="28"/>
    <w:lvlOverride w:ilvl="0">
      <w:lvl w:ilvl="0">
        <w:start w:val="1"/>
        <w:numFmt w:val="decimal"/>
        <w:lvlText w:val="%1."/>
        <w:lvlJc w:val="left"/>
        <w:pPr>
          <w:tabs>
            <w:tab w:val="num" w:pos="720"/>
          </w:tabs>
          <w:ind w:left="720" w:hanging="360"/>
        </w:p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start w:val="1"/>
        <w:numFmt w:val="lowerRoman"/>
        <w:lvlText w:val="%3."/>
        <w:lvlJc w:val="righ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abstractNumId w:val="28"/>
    <w:lvlOverride w:ilvl="0">
      <w:lvl w:ilvl="0">
        <w:start w:val="1"/>
        <w:numFmt w:val="decimal"/>
        <w:lvlText w:val="%1."/>
        <w:lvlJc w:val="left"/>
        <w:pPr>
          <w:tabs>
            <w:tab w:val="num" w:pos="720"/>
          </w:tabs>
          <w:ind w:left="720" w:hanging="360"/>
        </w:p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880"/>
          </w:tabs>
          <w:ind w:left="2880" w:hanging="360"/>
        </w:pPr>
        <w:rPr>
          <w:rFonts w:ascii="Courier New" w:hAnsi="Courier New" w:hint="default"/>
          <w:strike w:val="0"/>
          <w:sz w:val="20"/>
        </w:r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4">
    <w:abstractNumId w:val="28"/>
    <w:lvlOverride w:ilvl="0">
      <w:lvl w:ilvl="0">
        <w:start w:val="1"/>
        <w:numFmt w:val="decimal"/>
        <w:lvlText w:val="%1."/>
        <w:lvlJc w:val="left"/>
        <w:pPr>
          <w:tabs>
            <w:tab w:val="num" w:pos="720"/>
          </w:tabs>
          <w:ind w:left="720" w:hanging="360"/>
        </w:p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right"/>
        <w:pPr>
          <w:tabs>
            <w:tab w:val="num" w:pos="2160"/>
          </w:tabs>
          <w:ind w:left="2160" w:hanging="360"/>
        </w:pPr>
        <w:rPr>
          <w:rFonts w:ascii="Courier New" w:hAnsi="Courier New" w:hint="default"/>
          <w:sz w:val="20"/>
        </w:r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right"/>
        <w:pPr>
          <w:tabs>
            <w:tab w:val="num" w:pos="2160"/>
          </w:tabs>
          <w:ind w:left="2160" w:hanging="360"/>
        </w:pPr>
        <w:rPr>
          <w:rFonts w:ascii="Courier New" w:hAnsi="Courier New" w:hint="default"/>
          <w:sz w:val="20"/>
        </w:rPr>
      </w:lvl>
    </w:lvlOverride>
  </w:num>
  <w:num w:numId="16">
    <w:abstractNumId w:val="19"/>
  </w:num>
  <w:num w:numId="17">
    <w:abstractNumId w:val="29"/>
  </w:num>
  <w:num w:numId="18">
    <w:abstractNumId w:val="33"/>
  </w:num>
  <w:num w:numId="19">
    <w:abstractNumId w:val="8"/>
  </w:num>
  <w:num w:numId="20">
    <w:abstractNumId w:val="16"/>
  </w:num>
  <w:num w:numId="21">
    <w:abstractNumId w:val="10"/>
  </w:num>
  <w:num w:numId="22">
    <w:abstractNumId w:val="27"/>
  </w:num>
  <w:num w:numId="23">
    <w:abstractNumId w:val="35"/>
  </w:num>
  <w:num w:numId="24">
    <w:abstractNumId w:val="11"/>
  </w:num>
  <w:num w:numId="25">
    <w:abstractNumId w:val="14"/>
  </w:num>
  <w:num w:numId="26">
    <w:abstractNumId w:val="23"/>
  </w:num>
  <w:num w:numId="27">
    <w:abstractNumId w:val="9"/>
  </w:num>
  <w:num w:numId="28">
    <w:abstractNumId w:val="12"/>
  </w:num>
  <w:num w:numId="29">
    <w:abstractNumId w:val="18"/>
  </w:num>
  <w:num w:numId="30">
    <w:abstractNumId w:val="32"/>
  </w:num>
  <w:num w:numId="31">
    <w:abstractNumId w:val="3"/>
  </w:num>
  <w:num w:numId="32">
    <w:abstractNumId w:val="30"/>
  </w:num>
  <w:num w:numId="33">
    <w:abstractNumId w:val="2"/>
  </w:num>
  <w:num w:numId="34">
    <w:abstractNumId w:val="17"/>
  </w:num>
  <w:num w:numId="35">
    <w:abstractNumId w:val="31"/>
  </w:num>
  <w:num w:numId="36">
    <w:abstractNumId w:val="13"/>
  </w:num>
  <w:num w:numId="37">
    <w:abstractNumId w:val="34"/>
  </w:num>
  <w:num w:numId="38">
    <w:abstractNumId w:val="7"/>
  </w:num>
  <w:num w:numId="39">
    <w:abstractNumId w:val="20"/>
  </w:num>
  <w:num w:numId="40">
    <w:abstractNumId w:val="21"/>
  </w:num>
  <w:num w:numId="41">
    <w:abstractNumId w:val="6"/>
  </w:num>
  <w:num w:numId="42">
    <w:abstractNumId w:val="0"/>
  </w:num>
  <w:num w:numId="43">
    <w:abstractNumId w:val="36"/>
  </w:num>
  <w:num w:numId="44">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8C"/>
    <w:rsid w:val="00003054"/>
    <w:rsid w:val="00004378"/>
    <w:rsid w:val="00004909"/>
    <w:rsid w:val="0001005F"/>
    <w:rsid w:val="000105B9"/>
    <w:rsid w:val="000144C7"/>
    <w:rsid w:val="00022535"/>
    <w:rsid w:val="00026881"/>
    <w:rsid w:val="000307E9"/>
    <w:rsid w:val="0003280B"/>
    <w:rsid w:val="0004317C"/>
    <w:rsid w:val="0004464F"/>
    <w:rsid w:val="000467EC"/>
    <w:rsid w:val="000468A2"/>
    <w:rsid w:val="00051839"/>
    <w:rsid w:val="00054CB9"/>
    <w:rsid w:val="000551D9"/>
    <w:rsid w:val="00057DD0"/>
    <w:rsid w:val="000612CF"/>
    <w:rsid w:val="000615AE"/>
    <w:rsid w:val="000651CC"/>
    <w:rsid w:val="00065356"/>
    <w:rsid w:val="00080BAB"/>
    <w:rsid w:val="00085FE1"/>
    <w:rsid w:val="00091547"/>
    <w:rsid w:val="000961E6"/>
    <w:rsid w:val="000A05A8"/>
    <w:rsid w:val="000A183A"/>
    <w:rsid w:val="000A20F8"/>
    <w:rsid w:val="000A462F"/>
    <w:rsid w:val="000A51CB"/>
    <w:rsid w:val="000A6DEF"/>
    <w:rsid w:val="000B0EDC"/>
    <w:rsid w:val="000B0EF1"/>
    <w:rsid w:val="000B7195"/>
    <w:rsid w:val="000C343B"/>
    <w:rsid w:val="000C388F"/>
    <w:rsid w:val="000C3CDE"/>
    <w:rsid w:val="000C548A"/>
    <w:rsid w:val="000C6B81"/>
    <w:rsid w:val="000C7D27"/>
    <w:rsid w:val="000D4C33"/>
    <w:rsid w:val="000D68D4"/>
    <w:rsid w:val="000D6DE5"/>
    <w:rsid w:val="000E14B6"/>
    <w:rsid w:val="000E541F"/>
    <w:rsid w:val="000F0DFD"/>
    <w:rsid w:val="000F2570"/>
    <w:rsid w:val="000F3CA0"/>
    <w:rsid w:val="00100737"/>
    <w:rsid w:val="00106405"/>
    <w:rsid w:val="00113AEF"/>
    <w:rsid w:val="001149BB"/>
    <w:rsid w:val="0012095C"/>
    <w:rsid w:val="00123375"/>
    <w:rsid w:val="0013154C"/>
    <w:rsid w:val="00131FAA"/>
    <w:rsid w:val="00134FCF"/>
    <w:rsid w:val="0014196A"/>
    <w:rsid w:val="00143167"/>
    <w:rsid w:val="001435DE"/>
    <w:rsid w:val="001454D7"/>
    <w:rsid w:val="00151009"/>
    <w:rsid w:val="00153FF6"/>
    <w:rsid w:val="00154669"/>
    <w:rsid w:val="00161E8B"/>
    <w:rsid w:val="00164972"/>
    <w:rsid w:val="0016672B"/>
    <w:rsid w:val="00166E45"/>
    <w:rsid w:val="0017033B"/>
    <w:rsid w:val="00171583"/>
    <w:rsid w:val="0017455B"/>
    <w:rsid w:val="00175409"/>
    <w:rsid w:val="00177BB6"/>
    <w:rsid w:val="00180B70"/>
    <w:rsid w:val="00185BAB"/>
    <w:rsid w:val="001866DD"/>
    <w:rsid w:val="00192C91"/>
    <w:rsid w:val="00193147"/>
    <w:rsid w:val="00193E37"/>
    <w:rsid w:val="00194C96"/>
    <w:rsid w:val="00195851"/>
    <w:rsid w:val="001A11EB"/>
    <w:rsid w:val="001A65F0"/>
    <w:rsid w:val="001B0447"/>
    <w:rsid w:val="001B066C"/>
    <w:rsid w:val="001B0991"/>
    <w:rsid w:val="001B0CD8"/>
    <w:rsid w:val="001C06B4"/>
    <w:rsid w:val="001C6B54"/>
    <w:rsid w:val="001D1D14"/>
    <w:rsid w:val="001D3D4C"/>
    <w:rsid w:val="001D678F"/>
    <w:rsid w:val="001E5456"/>
    <w:rsid w:val="001F06D6"/>
    <w:rsid w:val="001F651B"/>
    <w:rsid w:val="00200DB9"/>
    <w:rsid w:val="00201B28"/>
    <w:rsid w:val="00207258"/>
    <w:rsid w:val="00212843"/>
    <w:rsid w:val="00212F57"/>
    <w:rsid w:val="002177E3"/>
    <w:rsid w:val="002212ED"/>
    <w:rsid w:val="00225C3A"/>
    <w:rsid w:val="00234524"/>
    <w:rsid w:val="00236EFA"/>
    <w:rsid w:val="002427C1"/>
    <w:rsid w:val="002430CE"/>
    <w:rsid w:val="002466AB"/>
    <w:rsid w:val="0025359E"/>
    <w:rsid w:val="002537F6"/>
    <w:rsid w:val="00256A05"/>
    <w:rsid w:val="00262638"/>
    <w:rsid w:val="002704FE"/>
    <w:rsid w:val="00270CB5"/>
    <w:rsid w:val="00271645"/>
    <w:rsid w:val="00271A16"/>
    <w:rsid w:val="00275010"/>
    <w:rsid w:val="00275F1E"/>
    <w:rsid w:val="00277518"/>
    <w:rsid w:val="0028137F"/>
    <w:rsid w:val="00281B91"/>
    <w:rsid w:val="00294BC3"/>
    <w:rsid w:val="002955AA"/>
    <w:rsid w:val="00296FBC"/>
    <w:rsid w:val="002971A2"/>
    <w:rsid w:val="00297CEC"/>
    <w:rsid w:val="002A2BA4"/>
    <w:rsid w:val="002A75F4"/>
    <w:rsid w:val="002A7DB9"/>
    <w:rsid w:val="002C2DC6"/>
    <w:rsid w:val="002C3197"/>
    <w:rsid w:val="002C72AA"/>
    <w:rsid w:val="002D1211"/>
    <w:rsid w:val="002D53FC"/>
    <w:rsid w:val="002D6286"/>
    <w:rsid w:val="002D6B48"/>
    <w:rsid w:val="002D7309"/>
    <w:rsid w:val="002E3A5B"/>
    <w:rsid w:val="002E400D"/>
    <w:rsid w:val="002E5888"/>
    <w:rsid w:val="002E5B5E"/>
    <w:rsid w:val="002E636E"/>
    <w:rsid w:val="002E6478"/>
    <w:rsid w:val="002F4A4B"/>
    <w:rsid w:val="002F76E9"/>
    <w:rsid w:val="00303336"/>
    <w:rsid w:val="00307EC1"/>
    <w:rsid w:val="00316C76"/>
    <w:rsid w:val="00323D17"/>
    <w:rsid w:val="0032409B"/>
    <w:rsid w:val="00334459"/>
    <w:rsid w:val="00335426"/>
    <w:rsid w:val="00336F6C"/>
    <w:rsid w:val="0034390E"/>
    <w:rsid w:val="00345A99"/>
    <w:rsid w:val="00356555"/>
    <w:rsid w:val="00363014"/>
    <w:rsid w:val="00366D5B"/>
    <w:rsid w:val="0037233C"/>
    <w:rsid w:val="003736BE"/>
    <w:rsid w:val="00375639"/>
    <w:rsid w:val="0037794D"/>
    <w:rsid w:val="00380975"/>
    <w:rsid w:val="00382744"/>
    <w:rsid w:val="00385792"/>
    <w:rsid w:val="003879B9"/>
    <w:rsid w:val="00391F07"/>
    <w:rsid w:val="00393B53"/>
    <w:rsid w:val="00394DA8"/>
    <w:rsid w:val="003A10B5"/>
    <w:rsid w:val="003A1FDD"/>
    <w:rsid w:val="003A3AE1"/>
    <w:rsid w:val="003A7B3A"/>
    <w:rsid w:val="003B52BC"/>
    <w:rsid w:val="003B5C9D"/>
    <w:rsid w:val="003C20BA"/>
    <w:rsid w:val="003C20BD"/>
    <w:rsid w:val="003D2903"/>
    <w:rsid w:val="003D338F"/>
    <w:rsid w:val="003D6A1B"/>
    <w:rsid w:val="003D7860"/>
    <w:rsid w:val="003E09B3"/>
    <w:rsid w:val="003E0D8C"/>
    <w:rsid w:val="003E4105"/>
    <w:rsid w:val="003E4C39"/>
    <w:rsid w:val="003E74C0"/>
    <w:rsid w:val="003F03A3"/>
    <w:rsid w:val="003F1459"/>
    <w:rsid w:val="003F15F3"/>
    <w:rsid w:val="003F3466"/>
    <w:rsid w:val="004012A7"/>
    <w:rsid w:val="00401715"/>
    <w:rsid w:val="00405D72"/>
    <w:rsid w:val="00410048"/>
    <w:rsid w:val="004109F9"/>
    <w:rsid w:val="004148D3"/>
    <w:rsid w:val="00415945"/>
    <w:rsid w:val="0042251A"/>
    <w:rsid w:val="00422D54"/>
    <w:rsid w:val="00424E1E"/>
    <w:rsid w:val="004253C2"/>
    <w:rsid w:val="004275B6"/>
    <w:rsid w:val="00430C93"/>
    <w:rsid w:val="0043169C"/>
    <w:rsid w:val="00432665"/>
    <w:rsid w:val="0043490C"/>
    <w:rsid w:val="00435065"/>
    <w:rsid w:val="00442EED"/>
    <w:rsid w:val="0044434A"/>
    <w:rsid w:val="00444C33"/>
    <w:rsid w:val="00446D40"/>
    <w:rsid w:val="00456B43"/>
    <w:rsid w:val="0045742C"/>
    <w:rsid w:val="00457E84"/>
    <w:rsid w:val="00460BA6"/>
    <w:rsid w:val="00461612"/>
    <w:rsid w:val="00461FFC"/>
    <w:rsid w:val="00464353"/>
    <w:rsid w:val="00464666"/>
    <w:rsid w:val="00481096"/>
    <w:rsid w:val="00481860"/>
    <w:rsid w:val="00482F1F"/>
    <w:rsid w:val="00486298"/>
    <w:rsid w:val="00487873"/>
    <w:rsid w:val="0049199C"/>
    <w:rsid w:val="004922A9"/>
    <w:rsid w:val="004A5C37"/>
    <w:rsid w:val="004A6D7F"/>
    <w:rsid w:val="004A71BC"/>
    <w:rsid w:val="004B16C5"/>
    <w:rsid w:val="004B6A67"/>
    <w:rsid w:val="004B741B"/>
    <w:rsid w:val="004C09E2"/>
    <w:rsid w:val="004C2009"/>
    <w:rsid w:val="004C655D"/>
    <w:rsid w:val="004C764A"/>
    <w:rsid w:val="004C7EE7"/>
    <w:rsid w:val="004D52C5"/>
    <w:rsid w:val="004D6451"/>
    <w:rsid w:val="004D7F67"/>
    <w:rsid w:val="004E14AD"/>
    <w:rsid w:val="004E3AA7"/>
    <w:rsid w:val="004E5B80"/>
    <w:rsid w:val="004E61A8"/>
    <w:rsid w:val="004E6275"/>
    <w:rsid w:val="004F0DDB"/>
    <w:rsid w:val="004F4BCA"/>
    <w:rsid w:val="00500DEE"/>
    <w:rsid w:val="005036DB"/>
    <w:rsid w:val="00512042"/>
    <w:rsid w:val="00513954"/>
    <w:rsid w:val="005167B3"/>
    <w:rsid w:val="0051720E"/>
    <w:rsid w:val="00521322"/>
    <w:rsid w:val="005226A4"/>
    <w:rsid w:val="00523D09"/>
    <w:rsid w:val="005406B8"/>
    <w:rsid w:val="00542B77"/>
    <w:rsid w:val="005431AF"/>
    <w:rsid w:val="00543DA9"/>
    <w:rsid w:val="00544531"/>
    <w:rsid w:val="005470F2"/>
    <w:rsid w:val="00552FF1"/>
    <w:rsid w:val="00556225"/>
    <w:rsid w:val="005579CC"/>
    <w:rsid w:val="0056707A"/>
    <w:rsid w:val="005672AD"/>
    <w:rsid w:val="00567624"/>
    <w:rsid w:val="0057139D"/>
    <w:rsid w:val="00575DCB"/>
    <w:rsid w:val="00576841"/>
    <w:rsid w:val="00577288"/>
    <w:rsid w:val="00580A9B"/>
    <w:rsid w:val="00581FC9"/>
    <w:rsid w:val="0058479A"/>
    <w:rsid w:val="0059257B"/>
    <w:rsid w:val="00593CEE"/>
    <w:rsid w:val="005A0387"/>
    <w:rsid w:val="005A4E97"/>
    <w:rsid w:val="005A5D13"/>
    <w:rsid w:val="005B39B4"/>
    <w:rsid w:val="005B3B33"/>
    <w:rsid w:val="005B3CDC"/>
    <w:rsid w:val="005B4160"/>
    <w:rsid w:val="005B58F3"/>
    <w:rsid w:val="005B66F4"/>
    <w:rsid w:val="005C5556"/>
    <w:rsid w:val="005C62E2"/>
    <w:rsid w:val="005C78AC"/>
    <w:rsid w:val="005C78FB"/>
    <w:rsid w:val="005D0C83"/>
    <w:rsid w:val="005D4243"/>
    <w:rsid w:val="005D5AE6"/>
    <w:rsid w:val="005D6BC2"/>
    <w:rsid w:val="005E27B5"/>
    <w:rsid w:val="005F2ECF"/>
    <w:rsid w:val="005F54EE"/>
    <w:rsid w:val="005F7896"/>
    <w:rsid w:val="00600750"/>
    <w:rsid w:val="00605E55"/>
    <w:rsid w:val="0061326F"/>
    <w:rsid w:val="00617E47"/>
    <w:rsid w:val="00620DC1"/>
    <w:rsid w:val="006210B3"/>
    <w:rsid w:val="006244EB"/>
    <w:rsid w:val="00636F48"/>
    <w:rsid w:val="00641D7E"/>
    <w:rsid w:val="00643A4A"/>
    <w:rsid w:val="0064480F"/>
    <w:rsid w:val="0064481A"/>
    <w:rsid w:val="00645FC0"/>
    <w:rsid w:val="006473AE"/>
    <w:rsid w:val="00647451"/>
    <w:rsid w:val="0065138B"/>
    <w:rsid w:val="00651E01"/>
    <w:rsid w:val="006535B8"/>
    <w:rsid w:val="00657AA6"/>
    <w:rsid w:val="00663875"/>
    <w:rsid w:val="00664C66"/>
    <w:rsid w:val="00665ADA"/>
    <w:rsid w:val="00666AA0"/>
    <w:rsid w:val="006673CC"/>
    <w:rsid w:val="00667689"/>
    <w:rsid w:val="00672327"/>
    <w:rsid w:val="0067330E"/>
    <w:rsid w:val="00675DC9"/>
    <w:rsid w:val="006852FB"/>
    <w:rsid w:val="00687AE1"/>
    <w:rsid w:val="00690D1D"/>
    <w:rsid w:val="00691CBD"/>
    <w:rsid w:val="00692623"/>
    <w:rsid w:val="00693051"/>
    <w:rsid w:val="006964FA"/>
    <w:rsid w:val="00696727"/>
    <w:rsid w:val="0069687A"/>
    <w:rsid w:val="00696A78"/>
    <w:rsid w:val="006A4829"/>
    <w:rsid w:val="006B2E5B"/>
    <w:rsid w:val="006B4CFC"/>
    <w:rsid w:val="006B70D0"/>
    <w:rsid w:val="006C1C20"/>
    <w:rsid w:val="006C7E75"/>
    <w:rsid w:val="006D06FC"/>
    <w:rsid w:val="006D15C9"/>
    <w:rsid w:val="006D2C77"/>
    <w:rsid w:val="006E1B43"/>
    <w:rsid w:val="006E3767"/>
    <w:rsid w:val="006F11F3"/>
    <w:rsid w:val="007056F3"/>
    <w:rsid w:val="00707E45"/>
    <w:rsid w:val="00711A65"/>
    <w:rsid w:val="00711E3E"/>
    <w:rsid w:val="0071266C"/>
    <w:rsid w:val="00714290"/>
    <w:rsid w:val="0071734D"/>
    <w:rsid w:val="007177DF"/>
    <w:rsid w:val="00720C30"/>
    <w:rsid w:val="00730F27"/>
    <w:rsid w:val="00734DB2"/>
    <w:rsid w:val="00734EF3"/>
    <w:rsid w:val="00746A81"/>
    <w:rsid w:val="00746A9F"/>
    <w:rsid w:val="0074728D"/>
    <w:rsid w:val="0075400C"/>
    <w:rsid w:val="0075693C"/>
    <w:rsid w:val="00762D8C"/>
    <w:rsid w:val="00764CEE"/>
    <w:rsid w:val="0078118D"/>
    <w:rsid w:val="00781D7F"/>
    <w:rsid w:val="00783008"/>
    <w:rsid w:val="007836DA"/>
    <w:rsid w:val="00783DFB"/>
    <w:rsid w:val="0078639B"/>
    <w:rsid w:val="00787CDB"/>
    <w:rsid w:val="007921C0"/>
    <w:rsid w:val="00794E87"/>
    <w:rsid w:val="0079518C"/>
    <w:rsid w:val="00795B77"/>
    <w:rsid w:val="00796DF6"/>
    <w:rsid w:val="007A12F8"/>
    <w:rsid w:val="007A2654"/>
    <w:rsid w:val="007A3699"/>
    <w:rsid w:val="007B41C8"/>
    <w:rsid w:val="007B7F82"/>
    <w:rsid w:val="007C1003"/>
    <w:rsid w:val="007C24B6"/>
    <w:rsid w:val="007C4AEE"/>
    <w:rsid w:val="007C57C7"/>
    <w:rsid w:val="007C64D0"/>
    <w:rsid w:val="007D037B"/>
    <w:rsid w:val="007D64ED"/>
    <w:rsid w:val="007D70B4"/>
    <w:rsid w:val="007E29F6"/>
    <w:rsid w:val="007E3CE8"/>
    <w:rsid w:val="007F05D7"/>
    <w:rsid w:val="007F24B4"/>
    <w:rsid w:val="007F2B88"/>
    <w:rsid w:val="008001C8"/>
    <w:rsid w:val="0080144D"/>
    <w:rsid w:val="008041DC"/>
    <w:rsid w:val="00811B37"/>
    <w:rsid w:val="00812A5C"/>
    <w:rsid w:val="00814977"/>
    <w:rsid w:val="008166A8"/>
    <w:rsid w:val="00816D67"/>
    <w:rsid w:val="008205CB"/>
    <w:rsid w:val="00821032"/>
    <w:rsid w:val="0082229E"/>
    <w:rsid w:val="008260AD"/>
    <w:rsid w:val="00832500"/>
    <w:rsid w:val="00832A1D"/>
    <w:rsid w:val="008401E4"/>
    <w:rsid w:val="008405B4"/>
    <w:rsid w:val="00845106"/>
    <w:rsid w:val="00845312"/>
    <w:rsid w:val="00847A46"/>
    <w:rsid w:val="008518AA"/>
    <w:rsid w:val="008523E0"/>
    <w:rsid w:val="00863A4B"/>
    <w:rsid w:val="008647F8"/>
    <w:rsid w:val="00864D8E"/>
    <w:rsid w:val="008654DC"/>
    <w:rsid w:val="00873C68"/>
    <w:rsid w:val="008810A3"/>
    <w:rsid w:val="0088623C"/>
    <w:rsid w:val="00886AF9"/>
    <w:rsid w:val="008920A3"/>
    <w:rsid w:val="00892B32"/>
    <w:rsid w:val="00893784"/>
    <w:rsid w:val="008A19A2"/>
    <w:rsid w:val="008A50B9"/>
    <w:rsid w:val="008A5555"/>
    <w:rsid w:val="008A5B15"/>
    <w:rsid w:val="008A5D1A"/>
    <w:rsid w:val="008A5F0D"/>
    <w:rsid w:val="008A6708"/>
    <w:rsid w:val="008B21CE"/>
    <w:rsid w:val="008B2F2B"/>
    <w:rsid w:val="008B7B60"/>
    <w:rsid w:val="008C0CCF"/>
    <w:rsid w:val="008C331E"/>
    <w:rsid w:val="008D2444"/>
    <w:rsid w:val="008D372F"/>
    <w:rsid w:val="008D4879"/>
    <w:rsid w:val="008D7EBC"/>
    <w:rsid w:val="008E3624"/>
    <w:rsid w:val="008E47B0"/>
    <w:rsid w:val="008E6272"/>
    <w:rsid w:val="008E7190"/>
    <w:rsid w:val="008F3D87"/>
    <w:rsid w:val="008F68A7"/>
    <w:rsid w:val="008F69FA"/>
    <w:rsid w:val="00902FF4"/>
    <w:rsid w:val="00903994"/>
    <w:rsid w:val="00904177"/>
    <w:rsid w:val="009057B5"/>
    <w:rsid w:val="00905A0E"/>
    <w:rsid w:val="00906C34"/>
    <w:rsid w:val="009073B2"/>
    <w:rsid w:val="00910051"/>
    <w:rsid w:val="00913BF5"/>
    <w:rsid w:val="00922622"/>
    <w:rsid w:val="0093089F"/>
    <w:rsid w:val="00932A5E"/>
    <w:rsid w:val="009349F9"/>
    <w:rsid w:val="00934DAD"/>
    <w:rsid w:val="00937CDC"/>
    <w:rsid w:val="00937EF1"/>
    <w:rsid w:val="009425E6"/>
    <w:rsid w:val="009437A8"/>
    <w:rsid w:val="00953A35"/>
    <w:rsid w:val="00956E4A"/>
    <w:rsid w:val="009628A0"/>
    <w:rsid w:val="00964131"/>
    <w:rsid w:val="00967160"/>
    <w:rsid w:val="00971BDE"/>
    <w:rsid w:val="00975C51"/>
    <w:rsid w:val="009768A9"/>
    <w:rsid w:val="00977DD6"/>
    <w:rsid w:val="00985E99"/>
    <w:rsid w:val="00986523"/>
    <w:rsid w:val="00987305"/>
    <w:rsid w:val="009922B2"/>
    <w:rsid w:val="00992FB1"/>
    <w:rsid w:val="009A77F3"/>
    <w:rsid w:val="009A7CE7"/>
    <w:rsid w:val="009B0500"/>
    <w:rsid w:val="009B3283"/>
    <w:rsid w:val="009B7F8A"/>
    <w:rsid w:val="009C0548"/>
    <w:rsid w:val="009C197D"/>
    <w:rsid w:val="009C2399"/>
    <w:rsid w:val="009D18E8"/>
    <w:rsid w:val="009D4557"/>
    <w:rsid w:val="009D6945"/>
    <w:rsid w:val="009E5CE6"/>
    <w:rsid w:val="009E6471"/>
    <w:rsid w:val="009E67BB"/>
    <w:rsid w:val="009E6E7E"/>
    <w:rsid w:val="009E79E1"/>
    <w:rsid w:val="009F1D9E"/>
    <w:rsid w:val="00A150D5"/>
    <w:rsid w:val="00A153B5"/>
    <w:rsid w:val="00A169D3"/>
    <w:rsid w:val="00A16EFB"/>
    <w:rsid w:val="00A23E91"/>
    <w:rsid w:val="00A2768C"/>
    <w:rsid w:val="00A326E6"/>
    <w:rsid w:val="00A376C6"/>
    <w:rsid w:val="00A420A4"/>
    <w:rsid w:val="00A51597"/>
    <w:rsid w:val="00A51B0C"/>
    <w:rsid w:val="00A51B49"/>
    <w:rsid w:val="00A53ACE"/>
    <w:rsid w:val="00A53C99"/>
    <w:rsid w:val="00A54392"/>
    <w:rsid w:val="00A63C53"/>
    <w:rsid w:val="00A661EA"/>
    <w:rsid w:val="00A71758"/>
    <w:rsid w:val="00A7313B"/>
    <w:rsid w:val="00A740D5"/>
    <w:rsid w:val="00A7783A"/>
    <w:rsid w:val="00A81D9A"/>
    <w:rsid w:val="00A83A7B"/>
    <w:rsid w:val="00A85EED"/>
    <w:rsid w:val="00A87A0E"/>
    <w:rsid w:val="00A87F8D"/>
    <w:rsid w:val="00A91D9B"/>
    <w:rsid w:val="00A9298A"/>
    <w:rsid w:val="00A948CF"/>
    <w:rsid w:val="00A949AD"/>
    <w:rsid w:val="00A977A2"/>
    <w:rsid w:val="00AA0781"/>
    <w:rsid w:val="00AA0833"/>
    <w:rsid w:val="00AA3C4C"/>
    <w:rsid w:val="00AA5632"/>
    <w:rsid w:val="00AB40A6"/>
    <w:rsid w:val="00AC05EB"/>
    <w:rsid w:val="00AC197D"/>
    <w:rsid w:val="00AC3761"/>
    <w:rsid w:val="00AD1179"/>
    <w:rsid w:val="00AD31F9"/>
    <w:rsid w:val="00AD4BD5"/>
    <w:rsid w:val="00AD60DF"/>
    <w:rsid w:val="00AE39FE"/>
    <w:rsid w:val="00AF04A8"/>
    <w:rsid w:val="00AF3F0C"/>
    <w:rsid w:val="00AF5D9C"/>
    <w:rsid w:val="00B04348"/>
    <w:rsid w:val="00B04B11"/>
    <w:rsid w:val="00B05675"/>
    <w:rsid w:val="00B0674B"/>
    <w:rsid w:val="00B07242"/>
    <w:rsid w:val="00B1521A"/>
    <w:rsid w:val="00B15E0A"/>
    <w:rsid w:val="00B242EB"/>
    <w:rsid w:val="00B2508B"/>
    <w:rsid w:val="00B272B1"/>
    <w:rsid w:val="00B33CFC"/>
    <w:rsid w:val="00B34EBD"/>
    <w:rsid w:val="00B354A8"/>
    <w:rsid w:val="00B360C9"/>
    <w:rsid w:val="00B36C2F"/>
    <w:rsid w:val="00B37492"/>
    <w:rsid w:val="00B41D1B"/>
    <w:rsid w:val="00B41EAD"/>
    <w:rsid w:val="00B43868"/>
    <w:rsid w:val="00B512D2"/>
    <w:rsid w:val="00B554FB"/>
    <w:rsid w:val="00B61829"/>
    <w:rsid w:val="00B65F1B"/>
    <w:rsid w:val="00B75A1D"/>
    <w:rsid w:val="00B85ED8"/>
    <w:rsid w:val="00B95571"/>
    <w:rsid w:val="00B97FFB"/>
    <w:rsid w:val="00BA0BA4"/>
    <w:rsid w:val="00BA4B71"/>
    <w:rsid w:val="00BA5CCC"/>
    <w:rsid w:val="00BA6258"/>
    <w:rsid w:val="00BB02D0"/>
    <w:rsid w:val="00BB040C"/>
    <w:rsid w:val="00BB2C60"/>
    <w:rsid w:val="00BB6889"/>
    <w:rsid w:val="00BC1238"/>
    <w:rsid w:val="00BC32F1"/>
    <w:rsid w:val="00BC3A84"/>
    <w:rsid w:val="00BC70E1"/>
    <w:rsid w:val="00BC769A"/>
    <w:rsid w:val="00BD1D8D"/>
    <w:rsid w:val="00BD4624"/>
    <w:rsid w:val="00BD562F"/>
    <w:rsid w:val="00BD6E69"/>
    <w:rsid w:val="00BE0BD4"/>
    <w:rsid w:val="00BE20A8"/>
    <w:rsid w:val="00BE3268"/>
    <w:rsid w:val="00BE713E"/>
    <w:rsid w:val="00BE7B1A"/>
    <w:rsid w:val="00BF26BF"/>
    <w:rsid w:val="00BF3DB0"/>
    <w:rsid w:val="00BF666B"/>
    <w:rsid w:val="00C01C74"/>
    <w:rsid w:val="00C13945"/>
    <w:rsid w:val="00C15B43"/>
    <w:rsid w:val="00C161F6"/>
    <w:rsid w:val="00C16B56"/>
    <w:rsid w:val="00C23F6C"/>
    <w:rsid w:val="00C24747"/>
    <w:rsid w:val="00C25C11"/>
    <w:rsid w:val="00C33B03"/>
    <w:rsid w:val="00C4019F"/>
    <w:rsid w:val="00C44973"/>
    <w:rsid w:val="00C46312"/>
    <w:rsid w:val="00C50593"/>
    <w:rsid w:val="00C52EF6"/>
    <w:rsid w:val="00C66130"/>
    <w:rsid w:val="00C673CC"/>
    <w:rsid w:val="00C70CC6"/>
    <w:rsid w:val="00C72C2A"/>
    <w:rsid w:val="00C74E67"/>
    <w:rsid w:val="00C7543D"/>
    <w:rsid w:val="00C757DB"/>
    <w:rsid w:val="00C75A23"/>
    <w:rsid w:val="00C80A00"/>
    <w:rsid w:val="00C847F7"/>
    <w:rsid w:val="00C87FDD"/>
    <w:rsid w:val="00C91303"/>
    <w:rsid w:val="00C922AD"/>
    <w:rsid w:val="00C929A6"/>
    <w:rsid w:val="00C94D95"/>
    <w:rsid w:val="00C94DFB"/>
    <w:rsid w:val="00C95446"/>
    <w:rsid w:val="00C974EB"/>
    <w:rsid w:val="00C97CF7"/>
    <w:rsid w:val="00CA38D9"/>
    <w:rsid w:val="00CA5F61"/>
    <w:rsid w:val="00CA6840"/>
    <w:rsid w:val="00CA785E"/>
    <w:rsid w:val="00CB02A7"/>
    <w:rsid w:val="00CB787E"/>
    <w:rsid w:val="00CC1C62"/>
    <w:rsid w:val="00CD0018"/>
    <w:rsid w:val="00CD09D3"/>
    <w:rsid w:val="00CD1A7B"/>
    <w:rsid w:val="00CD7B49"/>
    <w:rsid w:val="00CE01CC"/>
    <w:rsid w:val="00CE34B8"/>
    <w:rsid w:val="00CE4C6F"/>
    <w:rsid w:val="00CE6801"/>
    <w:rsid w:val="00CE698E"/>
    <w:rsid w:val="00CF11CD"/>
    <w:rsid w:val="00CF1902"/>
    <w:rsid w:val="00CF22E4"/>
    <w:rsid w:val="00CF297C"/>
    <w:rsid w:val="00CF4B57"/>
    <w:rsid w:val="00CF52C2"/>
    <w:rsid w:val="00D05C68"/>
    <w:rsid w:val="00D05F48"/>
    <w:rsid w:val="00D05FD6"/>
    <w:rsid w:val="00D070B0"/>
    <w:rsid w:val="00D10703"/>
    <w:rsid w:val="00D12B0D"/>
    <w:rsid w:val="00D16E37"/>
    <w:rsid w:val="00D2074C"/>
    <w:rsid w:val="00D225AC"/>
    <w:rsid w:val="00D23089"/>
    <w:rsid w:val="00D2371C"/>
    <w:rsid w:val="00D24044"/>
    <w:rsid w:val="00D26E0E"/>
    <w:rsid w:val="00D3198D"/>
    <w:rsid w:val="00D3467A"/>
    <w:rsid w:val="00D36C77"/>
    <w:rsid w:val="00D41DBC"/>
    <w:rsid w:val="00D45047"/>
    <w:rsid w:val="00D51952"/>
    <w:rsid w:val="00D52742"/>
    <w:rsid w:val="00D55593"/>
    <w:rsid w:val="00D560C7"/>
    <w:rsid w:val="00D56F94"/>
    <w:rsid w:val="00D57590"/>
    <w:rsid w:val="00D57883"/>
    <w:rsid w:val="00D61AE7"/>
    <w:rsid w:val="00D6753D"/>
    <w:rsid w:val="00D76189"/>
    <w:rsid w:val="00D8047D"/>
    <w:rsid w:val="00D81C1B"/>
    <w:rsid w:val="00D81CC9"/>
    <w:rsid w:val="00D837C1"/>
    <w:rsid w:val="00D90EA5"/>
    <w:rsid w:val="00DA145B"/>
    <w:rsid w:val="00DA2146"/>
    <w:rsid w:val="00DA3375"/>
    <w:rsid w:val="00DA45EE"/>
    <w:rsid w:val="00DA6740"/>
    <w:rsid w:val="00DB42E8"/>
    <w:rsid w:val="00DB795D"/>
    <w:rsid w:val="00DC1548"/>
    <w:rsid w:val="00DC358B"/>
    <w:rsid w:val="00DC3F0B"/>
    <w:rsid w:val="00DC4575"/>
    <w:rsid w:val="00DD25FC"/>
    <w:rsid w:val="00DE5022"/>
    <w:rsid w:val="00DE61EE"/>
    <w:rsid w:val="00DF5817"/>
    <w:rsid w:val="00DF6432"/>
    <w:rsid w:val="00E00AAD"/>
    <w:rsid w:val="00E0389A"/>
    <w:rsid w:val="00E14751"/>
    <w:rsid w:val="00E16F7D"/>
    <w:rsid w:val="00E25050"/>
    <w:rsid w:val="00E33659"/>
    <w:rsid w:val="00E35AEB"/>
    <w:rsid w:val="00E4010E"/>
    <w:rsid w:val="00E40436"/>
    <w:rsid w:val="00E40462"/>
    <w:rsid w:val="00E415F8"/>
    <w:rsid w:val="00E41D9D"/>
    <w:rsid w:val="00E42262"/>
    <w:rsid w:val="00E4333B"/>
    <w:rsid w:val="00E469BB"/>
    <w:rsid w:val="00E51080"/>
    <w:rsid w:val="00E56F70"/>
    <w:rsid w:val="00E61E84"/>
    <w:rsid w:val="00E64E26"/>
    <w:rsid w:val="00E6554C"/>
    <w:rsid w:val="00E65F0B"/>
    <w:rsid w:val="00E66227"/>
    <w:rsid w:val="00E72C93"/>
    <w:rsid w:val="00E7336A"/>
    <w:rsid w:val="00E77B1F"/>
    <w:rsid w:val="00E829C0"/>
    <w:rsid w:val="00E84F74"/>
    <w:rsid w:val="00E85303"/>
    <w:rsid w:val="00E86244"/>
    <w:rsid w:val="00E94090"/>
    <w:rsid w:val="00E957F4"/>
    <w:rsid w:val="00E961B5"/>
    <w:rsid w:val="00E979A1"/>
    <w:rsid w:val="00E97BAA"/>
    <w:rsid w:val="00EA27B0"/>
    <w:rsid w:val="00EA3EA3"/>
    <w:rsid w:val="00EB1EFF"/>
    <w:rsid w:val="00EC6ABB"/>
    <w:rsid w:val="00EE1F87"/>
    <w:rsid w:val="00EE5F94"/>
    <w:rsid w:val="00EF18AE"/>
    <w:rsid w:val="00EF21F6"/>
    <w:rsid w:val="00EF5DAB"/>
    <w:rsid w:val="00EF6777"/>
    <w:rsid w:val="00F0190C"/>
    <w:rsid w:val="00F03A7F"/>
    <w:rsid w:val="00F05C0C"/>
    <w:rsid w:val="00F06424"/>
    <w:rsid w:val="00F101C2"/>
    <w:rsid w:val="00F102C2"/>
    <w:rsid w:val="00F1361D"/>
    <w:rsid w:val="00F170E7"/>
    <w:rsid w:val="00F17D53"/>
    <w:rsid w:val="00F20579"/>
    <w:rsid w:val="00F231A7"/>
    <w:rsid w:val="00F2429A"/>
    <w:rsid w:val="00F243BA"/>
    <w:rsid w:val="00F2487A"/>
    <w:rsid w:val="00F26262"/>
    <w:rsid w:val="00F277F2"/>
    <w:rsid w:val="00F30575"/>
    <w:rsid w:val="00F30E3F"/>
    <w:rsid w:val="00F31DE2"/>
    <w:rsid w:val="00F3681D"/>
    <w:rsid w:val="00F539FC"/>
    <w:rsid w:val="00F57810"/>
    <w:rsid w:val="00F60C5F"/>
    <w:rsid w:val="00F62313"/>
    <w:rsid w:val="00F64886"/>
    <w:rsid w:val="00F653A8"/>
    <w:rsid w:val="00F657D6"/>
    <w:rsid w:val="00F678FD"/>
    <w:rsid w:val="00F76424"/>
    <w:rsid w:val="00F84791"/>
    <w:rsid w:val="00F8564C"/>
    <w:rsid w:val="00F95F8F"/>
    <w:rsid w:val="00F978C3"/>
    <w:rsid w:val="00FA3D26"/>
    <w:rsid w:val="00FB1663"/>
    <w:rsid w:val="00FC0773"/>
    <w:rsid w:val="00FC2129"/>
    <w:rsid w:val="00FC4192"/>
    <w:rsid w:val="00FC44E3"/>
    <w:rsid w:val="00FC6371"/>
    <w:rsid w:val="00FD00A5"/>
    <w:rsid w:val="00FD7B29"/>
    <w:rsid w:val="00FE1299"/>
    <w:rsid w:val="00FE1627"/>
    <w:rsid w:val="00FE1E80"/>
    <w:rsid w:val="00FE2989"/>
    <w:rsid w:val="00FE4094"/>
    <w:rsid w:val="00FE499B"/>
    <w:rsid w:val="00FE4A31"/>
    <w:rsid w:val="00FF0315"/>
    <w:rsid w:val="00FF1937"/>
    <w:rsid w:val="00FF3619"/>
    <w:rsid w:val="00FF4F91"/>
    <w:rsid w:val="00FF5A44"/>
    <w:rsid w:val="00FF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9B5E6"/>
  <w15:docId w15:val="{3D14949D-F82F-4374-888E-A4449A39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44"/>
    <w:rPr>
      <w:rFonts w:ascii="Arial" w:hAnsi="Arial"/>
      <w:sz w:val="24"/>
    </w:rPr>
  </w:style>
  <w:style w:type="paragraph" w:styleId="Heading1">
    <w:name w:val="heading 1"/>
    <w:basedOn w:val="Normal"/>
    <w:next w:val="Normal"/>
    <w:qFormat/>
    <w:rsid w:val="00460BA6"/>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101C2"/>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b/>
    </w:rPr>
  </w:style>
  <w:style w:type="paragraph" w:styleId="TOC3">
    <w:name w:val="toc 3"/>
    <w:basedOn w:val="Normal"/>
    <w:next w:val="Normal"/>
    <w:autoRedefine/>
    <w:semiHidden/>
    <w:pPr>
      <w:ind w:left="400"/>
    </w:pPr>
  </w:style>
  <w:style w:type="paragraph" w:styleId="TOC2">
    <w:name w:val="toc 2"/>
    <w:basedOn w:val="Normal"/>
    <w:next w:val="Normal"/>
    <w:autoRedefine/>
    <w:semiHidden/>
    <w:pPr>
      <w:ind w:left="200"/>
    </w:pPr>
    <w:rPr>
      <w:sz w:val="28"/>
    </w:rPr>
  </w:style>
  <w:style w:type="paragraph" w:styleId="TOC4">
    <w:name w:val="toc 4"/>
    <w:basedOn w:val="Normal"/>
    <w:next w:val="Normal"/>
    <w:autoRedefine/>
    <w:semiHidden/>
    <w:pPr>
      <w:ind w:left="600"/>
    </w:pPr>
  </w:style>
  <w:style w:type="character" w:styleId="Hyperlink">
    <w:name w:val="Hyperlink"/>
    <w:rsid w:val="00762D8C"/>
    <w:rPr>
      <w:rFonts w:ascii="Arial" w:hAnsi="Arial" w:cs="Arial" w:hint="default"/>
      <w:color w:val="0000FF"/>
      <w:u w:val="single"/>
    </w:rPr>
  </w:style>
  <w:style w:type="paragraph" w:styleId="NormalWeb">
    <w:name w:val="Normal (Web)"/>
    <w:basedOn w:val="Normal"/>
    <w:uiPriority w:val="99"/>
    <w:rsid w:val="00762D8C"/>
    <w:pPr>
      <w:spacing w:before="100" w:beforeAutospacing="1" w:after="100" w:afterAutospacing="1"/>
    </w:pPr>
    <w:rPr>
      <w:rFonts w:cs="Arial"/>
      <w:sz w:val="22"/>
      <w:szCs w:val="22"/>
    </w:rPr>
  </w:style>
  <w:style w:type="character" w:styleId="Strong">
    <w:name w:val="Strong"/>
    <w:uiPriority w:val="22"/>
    <w:qFormat/>
    <w:rsid w:val="00762D8C"/>
    <w:rPr>
      <w:b/>
      <w:bCs/>
    </w:rPr>
  </w:style>
  <w:style w:type="paragraph" w:customStyle="1" w:styleId="content">
    <w:name w:val="content"/>
    <w:basedOn w:val="Normal"/>
    <w:rsid w:val="002C3197"/>
    <w:pPr>
      <w:spacing w:before="100" w:beforeAutospacing="1" w:after="100" w:afterAutospacing="1"/>
    </w:pPr>
    <w:rPr>
      <w:rFonts w:eastAsia="Arial Unicode MS" w:cs="Arial"/>
      <w:color w:val="000000"/>
      <w:sz w:val="17"/>
      <w:szCs w:val="17"/>
    </w:rPr>
  </w:style>
  <w:style w:type="paragraph" w:styleId="Subtitle">
    <w:name w:val="Subtitle"/>
    <w:basedOn w:val="Normal"/>
    <w:qFormat/>
    <w:rsid w:val="002C3197"/>
    <w:pPr>
      <w:spacing w:before="100" w:beforeAutospacing="1" w:after="100" w:afterAutospacing="1"/>
    </w:pPr>
    <w:rPr>
      <w:rFonts w:eastAsia="Arial Unicode MS" w:cs="Arial"/>
      <w:b/>
      <w:bCs/>
      <w:color w:val="000000"/>
      <w:sz w:val="17"/>
      <w:szCs w:val="17"/>
    </w:rPr>
  </w:style>
  <w:style w:type="paragraph" w:styleId="Header">
    <w:name w:val="header"/>
    <w:basedOn w:val="Normal"/>
    <w:rsid w:val="00664C66"/>
    <w:pPr>
      <w:tabs>
        <w:tab w:val="center" w:pos="4320"/>
        <w:tab w:val="right" w:pos="8640"/>
      </w:tabs>
    </w:pPr>
  </w:style>
  <w:style w:type="paragraph" w:styleId="Footer">
    <w:name w:val="footer"/>
    <w:basedOn w:val="Normal"/>
    <w:link w:val="FooterChar"/>
    <w:uiPriority w:val="99"/>
    <w:rsid w:val="00664C66"/>
    <w:pPr>
      <w:tabs>
        <w:tab w:val="center" w:pos="4320"/>
        <w:tab w:val="right" w:pos="8640"/>
      </w:tabs>
    </w:pPr>
  </w:style>
  <w:style w:type="character" w:styleId="PageNumber">
    <w:name w:val="page number"/>
    <w:basedOn w:val="DefaultParagraphFont"/>
    <w:rsid w:val="00DE5022"/>
  </w:style>
  <w:style w:type="character" w:styleId="FollowedHyperlink">
    <w:name w:val="FollowedHyperlink"/>
    <w:rsid w:val="00C94D95"/>
    <w:rPr>
      <w:color w:val="800080"/>
      <w:u w:val="single"/>
    </w:rPr>
  </w:style>
  <w:style w:type="paragraph" w:styleId="BalloonText">
    <w:name w:val="Balloon Text"/>
    <w:basedOn w:val="Normal"/>
    <w:semiHidden/>
    <w:rsid w:val="00C95446"/>
    <w:rPr>
      <w:rFonts w:ascii="Tahoma" w:hAnsi="Tahoma" w:cs="Tahoma"/>
      <w:sz w:val="16"/>
      <w:szCs w:val="16"/>
    </w:rPr>
  </w:style>
  <w:style w:type="character" w:styleId="Emphasis">
    <w:name w:val="Emphasis"/>
    <w:uiPriority w:val="20"/>
    <w:qFormat/>
    <w:rsid w:val="00F231A7"/>
    <w:rPr>
      <w:i/>
      <w:iCs/>
    </w:rPr>
  </w:style>
  <w:style w:type="character" w:customStyle="1" w:styleId="Heading2Char">
    <w:name w:val="Heading 2 Char"/>
    <w:link w:val="Heading2"/>
    <w:rsid w:val="00F101C2"/>
    <w:rPr>
      <w:rFonts w:ascii="Cambria" w:eastAsia="Times New Roman" w:hAnsi="Cambria" w:cs="Times New Roman"/>
      <w:b/>
      <w:bCs/>
      <w:i/>
      <w:iCs/>
      <w:sz w:val="28"/>
      <w:szCs w:val="28"/>
    </w:rPr>
  </w:style>
  <w:style w:type="paragraph" w:styleId="ListParagraph">
    <w:name w:val="List Paragraph"/>
    <w:basedOn w:val="Normal"/>
    <w:uiPriority w:val="34"/>
    <w:qFormat/>
    <w:rsid w:val="00A949AD"/>
    <w:pPr>
      <w:ind w:left="720"/>
      <w:contextualSpacing/>
    </w:pPr>
  </w:style>
  <w:style w:type="character" w:customStyle="1" w:styleId="uline1">
    <w:name w:val="uline1"/>
    <w:basedOn w:val="DefaultParagraphFont"/>
    <w:rsid w:val="009E6E7E"/>
    <w:rPr>
      <w:u w:val="single"/>
    </w:rPr>
  </w:style>
  <w:style w:type="table" w:styleId="TableGrid">
    <w:name w:val="Table Grid"/>
    <w:basedOn w:val="TableNormal"/>
    <w:rsid w:val="000D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B066C"/>
    <w:rPr>
      <w:rFonts w:ascii="Arial" w:hAnsi="Arial"/>
      <w:sz w:val="24"/>
    </w:rPr>
  </w:style>
  <w:style w:type="character" w:styleId="PlaceholderText">
    <w:name w:val="Placeholder Text"/>
    <w:basedOn w:val="DefaultParagraphFont"/>
    <w:uiPriority w:val="99"/>
    <w:semiHidden/>
    <w:rsid w:val="00CF1902"/>
    <w:rPr>
      <w:color w:val="808080"/>
    </w:rPr>
  </w:style>
  <w:style w:type="character" w:customStyle="1" w:styleId="tgc">
    <w:name w:val="_tgc"/>
    <w:basedOn w:val="DefaultParagraphFont"/>
    <w:rsid w:val="00335426"/>
  </w:style>
  <w:style w:type="character" w:styleId="CommentReference">
    <w:name w:val="annotation reference"/>
    <w:basedOn w:val="DefaultParagraphFont"/>
    <w:semiHidden/>
    <w:unhideWhenUsed/>
    <w:rsid w:val="007E29F6"/>
    <w:rPr>
      <w:sz w:val="16"/>
      <w:szCs w:val="16"/>
    </w:rPr>
  </w:style>
  <w:style w:type="paragraph" w:styleId="CommentText">
    <w:name w:val="annotation text"/>
    <w:basedOn w:val="Normal"/>
    <w:link w:val="CommentTextChar"/>
    <w:semiHidden/>
    <w:unhideWhenUsed/>
    <w:rsid w:val="007E29F6"/>
    <w:rPr>
      <w:sz w:val="20"/>
    </w:rPr>
  </w:style>
  <w:style w:type="character" w:customStyle="1" w:styleId="CommentTextChar">
    <w:name w:val="Comment Text Char"/>
    <w:basedOn w:val="DefaultParagraphFont"/>
    <w:link w:val="CommentText"/>
    <w:semiHidden/>
    <w:rsid w:val="007E29F6"/>
    <w:rPr>
      <w:rFonts w:ascii="Arial" w:hAnsi="Arial"/>
    </w:rPr>
  </w:style>
  <w:style w:type="paragraph" w:styleId="CommentSubject">
    <w:name w:val="annotation subject"/>
    <w:basedOn w:val="CommentText"/>
    <w:next w:val="CommentText"/>
    <w:link w:val="CommentSubjectChar"/>
    <w:semiHidden/>
    <w:unhideWhenUsed/>
    <w:rsid w:val="007E29F6"/>
    <w:rPr>
      <w:b/>
      <w:bCs/>
    </w:rPr>
  </w:style>
  <w:style w:type="character" w:customStyle="1" w:styleId="CommentSubjectChar">
    <w:name w:val="Comment Subject Char"/>
    <w:basedOn w:val="CommentTextChar"/>
    <w:link w:val="CommentSubject"/>
    <w:semiHidden/>
    <w:rsid w:val="007E29F6"/>
    <w:rPr>
      <w:rFonts w:ascii="Arial" w:hAnsi="Arial"/>
      <w:b/>
      <w:bCs/>
    </w:rPr>
  </w:style>
  <w:style w:type="paragraph" w:styleId="Revision">
    <w:name w:val="Revision"/>
    <w:hidden/>
    <w:uiPriority w:val="99"/>
    <w:semiHidden/>
    <w:rsid w:val="003E0D8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93">
      <w:bodyDiv w:val="1"/>
      <w:marLeft w:val="0"/>
      <w:marRight w:val="0"/>
      <w:marTop w:val="0"/>
      <w:marBottom w:val="0"/>
      <w:divBdr>
        <w:top w:val="none" w:sz="0" w:space="0" w:color="auto"/>
        <w:left w:val="none" w:sz="0" w:space="0" w:color="auto"/>
        <w:bottom w:val="none" w:sz="0" w:space="0" w:color="auto"/>
        <w:right w:val="none" w:sz="0" w:space="0" w:color="auto"/>
      </w:divBdr>
    </w:div>
    <w:div w:id="21443592">
      <w:bodyDiv w:val="1"/>
      <w:marLeft w:val="0"/>
      <w:marRight w:val="0"/>
      <w:marTop w:val="0"/>
      <w:marBottom w:val="0"/>
      <w:divBdr>
        <w:top w:val="none" w:sz="0" w:space="0" w:color="auto"/>
        <w:left w:val="none" w:sz="0" w:space="0" w:color="auto"/>
        <w:bottom w:val="none" w:sz="0" w:space="0" w:color="auto"/>
        <w:right w:val="none" w:sz="0" w:space="0" w:color="auto"/>
      </w:divBdr>
    </w:div>
    <w:div w:id="30544729">
      <w:bodyDiv w:val="1"/>
      <w:marLeft w:val="0"/>
      <w:marRight w:val="0"/>
      <w:marTop w:val="0"/>
      <w:marBottom w:val="0"/>
      <w:divBdr>
        <w:top w:val="none" w:sz="0" w:space="0" w:color="auto"/>
        <w:left w:val="none" w:sz="0" w:space="0" w:color="auto"/>
        <w:bottom w:val="none" w:sz="0" w:space="0" w:color="auto"/>
        <w:right w:val="none" w:sz="0" w:space="0" w:color="auto"/>
      </w:divBdr>
    </w:div>
    <w:div w:id="96605050">
      <w:bodyDiv w:val="1"/>
      <w:marLeft w:val="0"/>
      <w:marRight w:val="0"/>
      <w:marTop w:val="0"/>
      <w:marBottom w:val="0"/>
      <w:divBdr>
        <w:top w:val="none" w:sz="0" w:space="0" w:color="auto"/>
        <w:left w:val="none" w:sz="0" w:space="0" w:color="auto"/>
        <w:bottom w:val="none" w:sz="0" w:space="0" w:color="auto"/>
        <w:right w:val="none" w:sz="0" w:space="0" w:color="auto"/>
      </w:divBdr>
      <w:divsChild>
        <w:div w:id="854923933">
          <w:marLeft w:val="720"/>
          <w:marRight w:val="720"/>
          <w:marTop w:val="0"/>
          <w:marBottom w:val="0"/>
          <w:divBdr>
            <w:top w:val="none" w:sz="0" w:space="0" w:color="auto"/>
            <w:left w:val="none" w:sz="0" w:space="0" w:color="auto"/>
            <w:bottom w:val="none" w:sz="0" w:space="0" w:color="auto"/>
            <w:right w:val="none" w:sz="0" w:space="0" w:color="auto"/>
          </w:divBdr>
        </w:div>
      </w:divsChild>
    </w:div>
    <w:div w:id="183136709">
      <w:bodyDiv w:val="1"/>
      <w:marLeft w:val="0"/>
      <w:marRight w:val="0"/>
      <w:marTop w:val="30"/>
      <w:marBottom w:val="750"/>
      <w:divBdr>
        <w:top w:val="none" w:sz="0" w:space="0" w:color="auto"/>
        <w:left w:val="none" w:sz="0" w:space="0" w:color="auto"/>
        <w:bottom w:val="none" w:sz="0" w:space="0" w:color="auto"/>
        <w:right w:val="none" w:sz="0" w:space="0" w:color="auto"/>
      </w:divBdr>
      <w:divsChild>
        <w:div w:id="2143842117">
          <w:marLeft w:val="0"/>
          <w:marRight w:val="0"/>
          <w:marTop w:val="0"/>
          <w:marBottom w:val="0"/>
          <w:divBdr>
            <w:top w:val="none" w:sz="0" w:space="0" w:color="auto"/>
            <w:left w:val="none" w:sz="0" w:space="0" w:color="auto"/>
            <w:bottom w:val="none" w:sz="0" w:space="0" w:color="auto"/>
            <w:right w:val="none" w:sz="0" w:space="0" w:color="auto"/>
          </w:divBdr>
        </w:div>
      </w:divsChild>
    </w:div>
    <w:div w:id="330724027">
      <w:bodyDiv w:val="1"/>
      <w:marLeft w:val="0"/>
      <w:marRight w:val="0"/>
      <w:marTop w:val="0"/>
      <w:marBottom w:val="0"/>
      <w:divBdr>
        <w:top w:val="none" w:sz="0" w:space="0" w:color="auto"/>
        <w:left w:val="none" w:sz="0" w:space="0" w:color="auto"/>
        <w:bottom w:val="none" w:sz="0" w:space="0" w:color="auto"/>
        <w:right w:val="none" w:sz="0" w:space="0" w:color="auto"/>
      </w:divBdr>
    </w:div>
    <w:div w:id="4938401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990">
          <w:marLeft w:val="0"/>
          <w:marRight w:val="0"/>
          <w:marTop w:val="0"/>
          <w:marBottom w:val="0"/>
          <w:divBdr>
            <w:top w:val="none" w:sz="0" w:space="0" w:color="auto"/>
            <w:left w:val="none" w:sz="0" w:space="0" w:color="auto"/>
            <w:bottom w:val="none" w:sz="0" w:space="0" w:color="auto"/>
            <w:right w:val="none" w:sz="0" w:space="0" w:color="auto"/>
          </w:divBdr>
          <w:divsChild>
            <w:div w:id="1272128930">
              <w:marLeft w:val="0"/>
              <w:marRight w:val="0"/>
              <w:marTop w:val="0"/>
              <w:marBottom w:val="0"/>
              <w:divBdr>
                <w:top w:val="none" w:sz="0" w:space="0" w:color="auto"/>
                <w:left w:val="none" w:sz="0" w:space="0" w:color="auto"/>
                <w:bottom w:val="none" w:sz="0" w:space="0" w:color="auto"/>
                <w:right w:val="none" w:sz="0" w:space="0" w:color="auto"/>
              </w:divBdr>
              <w:divsChild>
                <w:div w:id="1263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8689">
      <w:bodyDiv w:val="1"/>
      <w:marLeft w:val="0"/>
      <w:marRight w:val="0"/>
      <w:marTop w:val="0"/>
      <w:marBottom w:val="0"/>
      <w:divBdr>
        <w:top w:val="none" w:sz="0" w:space="0" w:color="auto"/>
        <w:left w:val="none" w:sz="0" w:space="0" w:color="auto"/>
        <w:bottom w:val="none" w:sz="0" w:space="0" w:color="auto"/>
        <w:right w:val="none" w:sz="0" w:space="0" w:color="auto"/>
      </w:divBdr>
    </w:div>
    <w:div w:id="817964272">
      <w:bodyDiv w:val="1"/>
      <w:marLeft w:val="0"/>
      <w:marRight w:val="0"/>
      <w:marTop w:val="0"/>
      <w:marBottom w:val="0"/>
      <w:divBdr>
        <w:top w:val="none" w:sz="0" w:space="0" w:color="auto"/>
        <w:left w:val="none" w:sz="0" w:space="0" w:color="auto"/>
        <w:bottom w:val="none" w:sz="0" w:space="0" w:color="auto"/>
        <w:right w:val="none" w:sz="0" w:space="0" w:color="auto"/>
      </w:divBdr>
    </w:div>
    <w:div w:id="911542108">
      <w:bodyDiv w:val="1"/>
      <w:marLeft w:val="0"/>
      <w:marRight w:val="0"/>
      <w:marTop w:val="0"/>
      <w:marBottom w:val="0"/>
      <w:divBdr>
        <w:top w:val="none" w:sz="0" w:space="0" w:color="auto"/>
        <w:left w:val="none" w:sz="0" w:space="0" w:color="auto"/>
        <w:bottom w:val="none" w:sz="0" w:space="0" w:color="auto"/>
        <w:right w:val="none" w:sz="0" w:space="0" w:color="auto"/>
      </w:divBdr>
    </w:div>
    <w:div w:id="1068960640">
      <w:bodyDiv w:val="1"/>
      <w:marLeft w:val="0"/>
      <w:marRight w:val="0"/>
      <w:marTop w:val="30"/>
      <w:marBottom w:val="750"/>
      <w:divBdr>
        <w:top w:val="none" w:sz="0" w:space="0" w:color="auto"/>
        <w:left w:val="none" w:sz="0" w:space="0" w:color="auto"/>
        <w:bottom w:val="none" w:sz="0" w:space="0" w:color="auto"/>
        <w:right w:val="none" w:sz="0" w:space="0" w:color="auto"/>
      </w:divBdr>
      <w:divsChild>
        <w:div w:id="1090735895">
          <w:marLeft w:val="0"/>
          <w:marRight w:val="0"/>
          <w:marTop w:val="0"/>
          <w:marBottom w:val="0"/>
          <w:divBdr>
            <w:top w:val="none" w:sz="0" w:space="0" w:color="auto"/>
            <w:left w:val="none" w:sz="0" w:space="0" w:color="auto"/>
            <w:bottom w:val="none" w:sz="0" w:space="0" w:color="auto"/>
            <w:right w:val="none" w:sz="0" w:space="0" w:color="auto"/>
          </w:divBdr>
        </w:div>
      </w:divsChild>
    </w:div>
    <w:div w:id="1116095420">
      <w:bodyDiv w:val="1"/>
      <w:marLeft w:val="0"/>
      <w:marRight w:val="0"/>
      <w:marTop w:val="0"/>
      <w:marBottom w:val="0"/>
      <w:divBdr>
        <w:top w:val="none" w:sz="0" w:space="0" w:color="auto"/>
        <w:left w:val="none" w:sz="0" w:space="0" w:color="auto"/>
        <w:bottom w:val="none" w:sz="0" w:space="0" w:color="auto"/>
        <w:right w:val="none" w:sz="0" w:space="0" w:color="auto"/>
      </w:divBdr>
      <w:divsChild>
        <w:div w:id="549340417">
          <w:marLeft w:val="0"/>
          <w:marRight w:val="0"/>
          <w:marTop w:val="0"/>
          <w:marBottom w:val="0"/>
          <w:divBdr>
            <w:top w:val="none" w:sz="0" w:space="0" w:color="auto"/>
            <w:left w:val="none" w:sz="0" w:space="0" w:color="auto"/>
            <w:bottom w:val="none" w:sz="0" w:space="0" w:color="auto"/>
            <w:right w:val="none" w:sz="0" w:space="0" w:color="auto"/>
          </w:divBdr>
          <w:divsChild>
            <w:div w:id="187525318">
              <w:marLeft w:val="0"/>
              <w:marRight w:val="0"/>
              <w:marTop w:val="0"/>
              <w:marBottom w:val="0"/>
              <w:divBdr>
                <w:top w:val="none" w:sz="0" w:space="0" w:color="auto"/>
                <w:left w:val="none" w:sz="0" w:space="0" w:color="auto"/>
                <w:bottom w:val="none" w:sz="0" w:space="0" w:color="auto"/>
                <w:right w:val="none" w:sz="0" w:space="0" w:color="auto"/>
              </w:divBdr>
              <w:divsChild>
                <w:div w:id="519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6253">
      <w:bodyDiv w:val="1"/>
      <w:marLeft w:val="0"/>
      <w:marRight w:val="0"/>
      <w:marTop w:val="0"/>
      <w:marBottom w:val="0"/>
      <w:divBdr>
        <w:top w:val="none" w:sz="0" w:space="0" w:color="auto"/>
        <w:left w:val="none" w:sz="0" w:space="0" w:color="auto"/>
        <w:bottom w:val="none" w:sz="0" w:space="0" w:color="auto"/>
        <w:right w:val="none" w:sz="0" w:space="0" w:color="auto"/>
      </w:divBdr>
    </w:div>
    <w:div w:id="1276597026">
      <w:bodyDiv w:val="1"/>
      <w:marLeft w:val="0"/>
      <w:marRight w:val="0"/>
      <w:marTop w:val="0"/>
      <w:marBottom w:val="0"/>
      <w:divBdr>
        <w:top w:val="none" w:sz="0" w:space="0" w:color="auto"/>
        <w:left w:val="none" w:sz="0" w:space="0" w:color="auto"/>
        <w:bottom w:val="none" w:sz="0" w:space="0" w:color="auto"/>
        <w:right w:val="none" w:sz="0" w:space="0" w:color="auto"/>
      </w:divBdr>
    </w:div>
    <w:div w:id="1391689130">
      <w:bodyDiv w:val="1"/>
      <w:marLeft w:val="0"/>
      <w:marRight w:val="0"/>
      <w:marTop w:val="30"/>
      <w:marBottom w:val="750"/>
      <w:divBdr>
        <w:top w:val="none" w:sz="0" w:space="0" w:color="auto"/>
        <w:left w:val="none" w:sz="0" w:space="0" w:color="auto"/>
        <w:bottom w:val="none" w:sz="0" w:space="0" w:color="auto"/>
        <w:right w:val="none" w:sz="0" w:space="0" w:color="auto"/>
      </w:divBdr>
      <w:divsChild>
        <w:div w:id="1445880909">
          <w:marLeft w:val="0"/>
          <w:marRight w:val="0"/>
          <w:marTop w:val="0"/>
          <w:marBottom w:val="0"/>
          <w:divBdr>
            <w:top w:val="none" w:sz="0" w:space="0" w:color="auto"/>
            <w:left w:val="none" w:sz="0" w:space="0" w:color="auto"/>
            <w:bottom w:val="none" w:sz="0" w:space="0" w:color="auto"/>
            <w:right w:val="none" w:sz="0" w:space="0" w:color="auto"/>
          </w:divBdr>
        </w:div>
      </w:divsChild>
    </w:div>
    <w:div w:id="1459565342">
      <w:bodyDiv w:val="1"/>
      <w:marLeft w:val="0"/>
      <w:marRight w:val="0"/>
      <w:marTop w:val="0"/>
      <w:marBottom w:val="0"/>
      <w:divBdr>
        <w:top w:val="none" w:sz="0" w:space="0" w:color="auto"/>
        <w:left w:val="none" w:sz="0" w:space="0" w:color="auto"/>
        <w:bottom w:val="none" w:sz="0" w:space="0" w:color="auto"/>
        <w:right w:val="none" w:sz="0" w:space="0" w:color="auto"/>
      </w:divBdr>
      <w:divsChild>
        <w:div w:id="1416971946">
          <w:marLeft w:val="0"/>
          <w:marRight w:val="0"/>
          <w:marTop w:val="0"/>
          <w:marBottom w:val="0"/>
          <w:divBdr>
            <w:top w:val="none" w:sz="0" w:space="0" w:color="auto"/>
            <w:left w:val="none" w:sz="0" w:space="0" w:color="auto"/>
            <w:bottom w:val="none" w:sz="0" w:space="0" w:color="auto"/>
            <w:right w:val="none" w:sz="0" w:space="0" w:color="auto"/>
          </w:divBdr>
          <w:divsChild>
            <w:div w:id="1230770583">
              <w:marLeft w:val="0"/>
              <w:marRight w:val="0"/>
              <w:marTop w:val="0"/>
              <w:marBottom w:val="0"/>
              <w:divBdr>
                <w:top w:val="none" w:sz="0" w:space="0" w:color="auto"/>
                <w:left w:val="none" w:sz="0" w:space="0" w:color="auto"/>
                <w:bottom w:val="none" w:sz="0" w:space="0" w:color="auto"/>
                <w:right w:val="none" w:sz="0" w:space="0" w:color="auto"/>
              </w:divBdr>
              <w:divsChild>
                <w:div w:id="4647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4305">
      <w:bodyDiv w:val="1"/>
      <w:marLeft w:val="0"/>
      <w:marRight w:val="0"/>
      <w:marTop w:val="0"/>
      <w:marBottom w:val="0"/>
      <w:divBdr>
        <w:top w:val="none" w:sz="0" w:space="0" w:color="auto"/>
        <w:left w:val="none" w:sz="0" w:space="0" w:color="auto"/>
        <w:bottom w:val="none" w:sz="0" w:space="0" w:color="auto"/>
        <w:right w:val="none" w:sz="0" w:space="0" w:color="auto"/>
      </w:divBdr>
    </w:div>
    <w:div w:id="1673872959">
      <w:bodyDiv w:val="1"/>
      <w:marLeft w:val="0"/>
      <w:marRight w:val="0"/>
      <w:marTop w:val="0"/>
      <w:marBottom w:val="0"/>
      <w:divBdr>
        <w:top w:val="none" w:sz="0" w:space="0" w:color="auto"/>
        <w:left w:val="none" w:sz="0" w:space="0" w:color="auto"/>
        <w:bottom w:val="none" w:sz="0" w:space="0" w:color="auto"/>
        <w:right w:val="none" w:sz="0" w:space="0" w:color="auto"/>
      </w:divBdr>
      <w:divsChild>
        <w:div w:id="704991121">
          <w:marLeft w:val="0"/>
          <w:marRight w:val="0"/>
          <w:marTop w:val="0"/>
          <w:marBottom w:val="0"/>
          <w:divBdr>
            <w:top w:val="none" w:sz="0" w:space="0" w:color="auto"/>
            <w:left w:val="none" w:sz="0" w:space="0" w:color="auto"/>
            <w:bottom w:val="none" w:sz="0" w:space="0" w:color="auto"/>
            <w:right w:val="none" w:sz="0" w:space="0" w:color="auto"/>
          </w:divBdr>
          <w:divsChild>
            <w:div w:id="89131753">
              <w:marLeft w:val="0"/>
              <w:marRight w:val="0"/>
              <w:marTop w:val="0"/>
              <w:marBottom w:val="0"/>
              <w:divBdr>
                <w:top w:val="none" w:sz="0" w:space="0" w:color="auto"/>
                <w:left w:val="none" w:sz="0" w:space="0" w:color="auto"/>
                <w:bottom w:val="none" w:sz="0" w:space="0" w:color="auto"/>
                <w:right w:val="none" w:sz="0" w:space="0" w:color="auto"/>
              </w:divBdr>
              <w:divsChild>
                <w:div w:id="6389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7306">
      <w:bodyDiv w:val="1"/>
      <w:marLeft w:val="0"/>
      <w:marRight w:val="0"/>
      <w:marTop w:val="0"/>
      <w:marBottom w:val="0"/>
      <w:divBdr>
        <w:top w:val="none" w:sz="0" w:space="0" w:color="auto"/>
        <w:left w:val="none" w:sz="0" w:space="0" w:color="auto"/>
        <w:bottom w:val="none" w:sz="0" w:space="0" w:color="auto"/>
        <w:right w:val="none" w:sz="0" w:space="0" w:color="auto"/>
      </w:divBdr>
      <w:divsChild>
        <w:div w:id="648829407">
          <w:marLeft w:val="720"/>
          <w:marRight w:val="720"/>
          <w:marTop w:val="0"/>
          <w:marBottom w:val="0"/>
          <w:divBdr>
            <w:top w:val="none" w:sz="0" w:space="0" w:color="auto"/>
            <w:left w:val="none" w:sz="0" w:space="0" w:color="auto"/>
            <w:bottom w:val="none" w:sz="0" w:space="0" w:color="auto"/>
            <w:right w:val="none" w:sz="0" w:space="0" w:color="auto"/>
          </w:divBdr>
        </w:div>
      </w:divsChild>
    </w:div>
    <w:div w:id="1893232175">
      <w:bodyDiv w:val="1"/>
      <w:marLeft w:val="0"/>
      <w:marRight w:val="0"/>
      <w:marTop w:val="0"/>
      <w:marBottom w:val="0"/>
      <w:divBdr>
        <w:top w:val="none" w:sz="0" w:space="0" w:color="auto"/>
        <w:left w:val="none" w:sz="0" w:space="0" w:color="auto"/>
        <w:bottom w:val="none" w:sz="0" w:space="0" w:color="auto"/>
        <w:right w:val="none" w:sz="0" w:space="0" w:color="auto"/>
      </w:divBdr>
    </w:div>
    <w:div w:id="2013794415">
      <w:bodyDiv w:val="1"/>
      <w:marLeft w:val="0"/>
      <w:marRight w:val="0"/>
      <w:marTop w:val="30"/>
      <w:marBottom w:val="750"/>
      <w:divBdr>
        <w:top w:val="none" w:sz="0" w:space="0" w:color="auto"/>
        <w:left w:val="none" w:sz="0" w:space="0" w:color="auto"/>
        <w:bottom w:val="none" w:sz="0" w:space="0" w:color="auto"/>
        <w:right w:val="none" w:sz="0" w:space="0" w:color="auto"/>
      </w:divBdr>
      <w:divsChild>
        <w:div w:id="104270836">
          <w:marLeft w:val="0"/>
          <w:marRight w:val="0"/>
          <w:marTop w:val="0"/>
          <w:marBottom w:val="0"/>
          <w:divBdr>
            <w:top w:val="none" w:sz="0" w:space="0" w:color="auto"/>
            <w:left w:val="none" w:sz="0" w:space="0" w:color="auto"/>
            <w:bottom w:val="none" w:sz="0" w:space="0" w:color="auto"/>
            <w:right w:val="none" w:sz="0" w:space="0" w:color="auto"/>
          </w:divBdr>
        </w:div>
      </w:divsChild>
    </w:div>
    <w:div w:id="2091271592">
      <w:bodyDiv w:val="1"/>
      <w:marLeft w:val="0"/>
      <w:marRight w:val="0"/>
      <w:marTop w:val="30"/>
      <w:marBottom w:val="750"/>
      <w:divBdr>
        <w:top w:val="none" w:sz="0" w:space="0" w:color="auto"/>
        <w:left w:val="none" w:sz="0" w:space="0" w:color="auto"/>
        <w:bottom w:val="none" w:sz="0" w:space="0" w:color="auto"/>
        <w:right w:val="none" w:sz="0" w:space="0" w:color="auto"/>
      </w:divBdr>
      <w:divsChild>
        <w:div w:id="180010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D6DF-2D24-4D5A-8AED-54E55EE3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Council on Environmental Quality's (CEQ's) regulations for implementing the procedural provisions of the National Environmental Policy Act (NEPA) (40 CFR Parts 1500-1508) defined "Categorical Exclusion" as a category of actions which do not individua</vt:lpstr>
    </vt:vector>
  </TitlesOfParts>
  <Company>FHWA</Company>
  <LinksUpToDate>false</LinksUpToDate>
  <CharactersWithSpaces>5249</CharactersWithSpaces>
  <SharedDoc>false</SharedDoc>
  <HLinks>
    <vt:vector size="30" baseType="variant">
      <vt:variant>
        <vt:i4>7012401</vt:i4>
      </vt:variant>
      <vt:variant>
        <vt:i4>27</vt:i4>
      </vt:variant>
      <vt:variant>
        <vt:i4>0</vt:i4>
      </vt:variant>
      <vt:variant>
        <vt:i4>5</vt:i4>
      </vt:variant>
      <vt:variant>
        <vt:lpwstr>http://www.ecfr.gov/cgi-bin/text-idx?rgn=div8&amp;node=23:1.0.1.8.43.0.1.9</vt:lpwstr>
      </vt:variant>
      <vt:variant>
        <vt:lpwstr/>
      </vt:variant>
      <vt:variant>
        <vt:i4>7012401</vt:i4>
      </vt:variant>
      <vt:variant>
        <vt:i4>24</vt:i4>
      </vt:variant>
      <vt:variant>
        <vt:i4>0</vt:i4>
      </vt:variant>
      <vt:variant>
        <vt:i4>5</vt:i4>
      </vt:variant>
      <vt:variant>
        <vt:lpwstr>http://www.ecfr.gov/cgi-bin/text-idx?rgn=div8&amp;node=23:1.0.1.8.43.0.1.9</vt:lpwstr>
      </vt:variant>
      <vt:variant>
        <vt:lpwstr/>
      </vt:variant>
      <vt:variant>
        <vt:i4>7012401</vt:i4>
      </vt:variant>
      <vt:variant>
        <vt:i4>6</vt:i4>
      </vt:variant>
      <vt:variant>
        <vt:i4>0</vt:i4>
      </vt:variant>
      <vt:variant>
        <vt:i4>5</vt:i4>
      </vt:variant>
      <vt:variant>
        <vt:lpwstr>http://www.ecfr.gov/cgi-bin/text-idx?rgn=div8&amp;node=23:1.0.1.8.43.0.1.9</vt:lpwstr>
      </vt:variant>
      <vt:variant>
        <vt:lpwstr/>
      </vt:variant>
      <vt:variant>
        <vt:i4>7012401</vt:i4>
      </vt:variant>
      <vt:variant>
        <vt:i4>3</vt:i4>
      </vt:variant>
      <vt:variant>
        <vt:i4>0</vt:i4>
      </vt:variant>
      <vt:variant>
        <vt:i4>5</vt:i4>
      </vt:variant>
      <vt:variant>
        <vt:lpwstr>http://www.ecfr.gov/cgi-bin/text-idx?rgn=div8&amp;node=23:1.0.1.8.43.0.1.9</vt:lpwstr>
      </vt:variant>
      <vt:variant>
        <vt:lpwstr/>
      </vt:variant>
      <vt:variant>
        <vt:i4>7012401</vt:i4>
      </vt:variant>
      <vt:variant>
        <vt:i4>0</vt:i4>
      </vt:variant>
      <vt:variant>
        <vt:i4>0</vt:i4>
      </vt:variant>
      <vt:variant>
        <vt:i4>5</vt:i4>
      </vt:variant>
      <vt:variant>
        <vt:lpwstr>http://www.ecfr.gov/cgi-bin/text-idx?rgn=div8&amp;node=23:1.0.1.8.43.0.1.9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on Environmental Quality's (CEQ's) regulations for implementing the procedural provisions of the National Environmental Policy Act (NEPA) (40 CFR Parts 1500-1508) defined "Categorical Exclusion" as a category of actions which do not individua</dc:title>
  <dc:creator>Hoops, George (FHWA)</dc:creator>
  <cp:lastModifiedBy>Mcswain, Jacqueline B</cp:lastModifiedBy>
  <cp:revision>2</cp:revision>
  <cp:lastPrinted>2017-02-17T20:18:00Z</cp:lastPrinted>
  <dcterms:created xsi:type="dcterms:W3CDTF">2018-01-31T14:39:00Z</dcterms:created>
  <dcterms:modified xsi:type="dcterms:W3CDTF">2018-01-31T14:39:00Z</dcterms:modified>
</cp:coreProperties>
</file>