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5E" w:rsidRPr="00596A07" w:rsidRDefault="00B53480" w:rsidP="00EB7FCB">
      <w:pPr>
        <w:pStyle w:val="Heading1"/>
        <w:jc w:val="center"/>
        <w:rPr>
          <w:sz w:val="28"/>
          <w:szCs w:val="28"/>
        </w:rPr>
      </w:pPr>
      <w:bookmarkStart w:id="0" w:name="_GoBack"/>
      <w:bookmarkEnd w:id="0"/>
      <w:r w:rsidRPr="00596A07">
        <w:rPr>
          <w:sz w:val="28"/>
          <w:szCs w:val="28"/>
        </w:rPr>
        <w:t>Type I</w:t>
      </w:r>
      <w:r w:rsidR="00CE0E31" w:rsidRPr="00596A07">
        <w:rPr>
          <w:sz w:val="28"/>
          <w:szCs w:val="28"/>
        </w:rPr>
        <w:t xml:space="preserve"> and II</w:t>
      </w:r>
      <w:r w:rsidR="009F0466" w:rsidRPr="00596A07">
        <w:rPr>
          <w:sz w:val="28"/>
          <w:szCs w:val="28"/>
        </w:rPr>
        <w:t xml:space="preserve"> Ground Disturbing</w:t>
      </w:r>
      <w:r w:rsidR="001C095E" w:rsidRPr="00596A07">
        <w:rPr>
          <w:sz w:val="28"/>
          <w:szCs w:val="28"/>
        </w:rPr>
        <w:t xml:space="preserve"> Categorical Exclusion Action </w:t>
      </w:r>
      <w:r w:rsidR="00EB7FCB" w:rsidRPr="00596A07">
        <w:rPr>
          <w:sz w:val="28"/>
          <w:szCs w:val="28"/>
        </w:rPr>
        <w:br/>
      </w:r>
      <w:r w:rsidR="001C095E" w:rsidRPr="00596A07">
        <w:rPr>
          <w:sz w:val="28"/>
          <w:szCs w:val="28"/>
        </w:rPr>
        <w:t>Classification Form</w:t>
      </w:r>
    </w:p>
    <w:p w:rsidR="001C095E" w:rsidRPr="00596A07" w:rsidRDefault="001C095E" w:rsidP="001C095E">
      <w:pPr>
        <w:rPr>
          <w:rFonts w:cs="Arial"/>
        </w:rPr>
      </w:pPr>
    </w:p>
    <w:tbl>
      <w:tblPr>
        <w:tblW w:w="0" w:type="auto"/>
        <w:tblInd w:w="828" w:type="dxa"/>
        <w:tblLayout w:type="fixed"/>
        <w:tblLook w:val="0000" w:firstRow="0" w:lastRow="0" w:firstColumn="0" w:lastColumn="0" w:noHBand="0" w:noVBand="0"/>
      </w:tblPr>
      <w:tblGrid>
        <w:gridCol w:w="2376"/>
        <w:gridCol w:w="5634"/>
      </w:tblGrid>
      <w:tr w:rsidR="001C095E" w:rsidRPr="00596A07" w:rsidTr="00F53CEC">
        <w:trPr>
          <w:trHeight w:val="342"/>
        </w:trPr>
        <w:tc>
          <w:tcPr>
            <w:tcW w:w="2376" w:type="dxa"/>
            <w:vAlign w:val="center"/>
          </w:tcPr>
          <w:p w:rsidR="001C095E" w:rsidRPr="00596A07" w:rsidRDefault="001C095E" w:rsidP="00F571DA">
            <w:pPr>
              <w:spacing w:line="240" w:lineRule="exact"/>
              <w:rPr>
                <w:rFonts w:cs="Arial"/>
              </w:rPr>
            </w:pPr>
            <w:bookmarkStart w:id="1" w:name="Text2"/>
            <w:r w:rsidRPr="00596A07">
              <w:rPr>
                <w:rFonts w:cs="Arial"/>
              </w:rPr>
              <w:t>STIP Project No.</w:t>
            </w:r>
          </w:p>
        </w:tc>
        <w:bookmarkEnd w:id="1"/>
        <w:tc>
          <w:tcPr>
            <w:tcW w:w="5634" w:type="dxa"/>
            <w:vAlign w:val="center"/>
          </w:tcPr>
          <w:p w:rsidR="001C095E" w:rsidRPr="00372B98" w:rsidRDefault="001C095E" w:rsidP="00F53CEC">
            <w:pPr>
              <w:spacing w:line="240" w:lineRule="exact"/>
              <w:jc w:val="center"/>
              <w:rPr>
                <w:rFonts w:cs="Arial"/>
                <w:b/>
                <w:szCs w:val="24"/>
              </w:rPr>
            </w:pPr>
            <w:r w:rsidRPr="00372B98">
              <w:rPr>
                <w:rFonts w:cs="Arial"/>
                <w:b/>
                <w:szCs w:val="24"/>
              </w:rPr>
              <w:fldChar w:fldCharType="begin">
                <w:ffData>
                  <w:name w:val=""/>
                  <w:enabled/>
                  <w:calcOnExit w:val="0"/>
                  <w:textInput>
                    <w:format w:val="UPPERCASE"/>
                  </w:textInput>
                </w:ffData>
              </w:fldChar>
            </w:r>
            <w:r w:rsidRPr="00372B98">
              <w:rPr>
                <w:rFonts w:cs="Arial"/>
                <w:b/>
                <w:szCs w:val="24"/>
              </w:rPr>
              <w:instrText xml:space="preserve"> FORMTEXT </w:instrText>
            </w:r>
            <w:r w:rsidRPr="00372B98">
              <w:rPr>
                <w:rFonts w:cs="Arial"/>
                <w:b/>
                <w:szCs w:val="24"/>
              </w:rPr>
            </w:r>
            <w:r w:rsidRPr="00372B98">
              <w:rPr>
                <w:rFonts w:cs="Arial"/>
                <w:b/>
                <w:szCs w:val="24"/>
              </w:rPr>
              <w:fldChar w:fldCharType="separate"/>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szCs w:val="24"/>
              </w:rPr>
              <w:fldChar w:fldCharType="end"/>
            </w:r>
          </w:p>
        </w:tc>
      </w:tr>
      <w:tr w:rsidR="001C095E" w:rsidRPr="00596A07" w:rsidTr="00F53CEC">
        <w:trPr>
          <w:trHeight w:val="327"/>
        </w:trPr>
        <w:tc>
          <w:tcPr>
            <w:tcW w:w="2376" w:type="dxa"/>
            <w:vAlign w:val="center"/>
          </w:tcPr>
          <w:p w:rsidR="001C095E" w:rsidRPr="00596A07" w:rsidRDefault="001C095E" w:rsidP="00F571DA">
            <w:pPr>
              <w:spacing w:line="240" w:lineRule="exact"/>
              <w:rPr>
                <w:rFonts w:cs="Arial"/>
              </w:rPr>
            </w:pPr>
            <w:bookmarkStart w:id="2" w:name="Text3"/>
            <w:r w:rsidRPr="00596A07">
              <w:rPr>
                <w:rFonts w:cs="Arial"/>
              </w:rPr>
              <w:t>WBS Element</w:t>
            </w:r>
          </w:p>
        </w:tc>
        <w:tc>
          <w:tcPr>
            <w:tcW w:w="5634" w:type="dxa"/>
            <w:tcBorders>
              <w:top w:val="single" w:sz="6" w:space="0" w:color="auto"/>
              <w:bottom w:val="single" w:sz="6" w:space="0" w:color="auto"/>
            </w:tcBorders>
            <w:vAlign w:val="center"/>
          </w:tcPr>
          <w:p w:rsidR="001C095E" w:rsidRPr="00372B98" w:rsidRDefault="001C095E" w:rsidP="00F53CEC">
            <w:pPr>
              <w:spacing w:line="240" w:lineRule="exact"/>
              <w:jc w:val="center"/>
              <w:rPr>
                <w:rFonts w:cs="Arial"/>
                <w:b/>
                <w:szCs w:val="24"/>
              </w:rPr>
            </w:pPr>
            <w:r w:rsidRPr="00372B98">
              <w:rPr>
                <w:rFonts w:cs="Arial"/>
                <w:b/>
                <w:szCs w:val="24"/>
              </w:rPr>
              <w:fldChar w:fldCharType="begin">
                <w:ffData>
                  <w:name w:val="Text3"/>
                  <w:enabled/>
                  <w:calcOnExit w:val="0"/>
                  <w:textInput/>
                </w:ffData>
              </w:fldChar>
            </w:r>
            <w:r w:rsidRPr="00372B98">
              <w:rPr>
                <w:rFonts w:cs="Arial"/>
                <w:b/>
                <w:szCs w:val="24"/>
              </w:rPr>
              <w:instrText xml:space="preserve"> FORMTEXT </w:instrText>
            </w:r>
            <w:r w:rsidRPr="00372B98">
              <w:rPr>
                <w:rFonts w:cs="Arial"/>
                <w:b/>
                <w:szCs w:val="24"/>
              </w:rPr>
            </w:r>
            <w:r w:rsidRPr="00372B98">
              <w:rPr>
                <w:rFonts w:cs="Arial"/>
                <w:b/>
                <w:szCs w:val="24"/>
              </w:rPr>
              <w:fldChar w:fldCharType="separate"/>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szCs w:val="24"/>
              </w:rPr>
              <w:fldChar w:fldCharType="end"/>
            </w:r>
            <w:bookmarkEnd w:id="2"/>
          </w:p>
        </w:tc>
      </w:tr>
      <w:tr w:rsidR="001C095E" w:rsidRPr="00596A07" w:rsidTr="00F53CEC">
        <w:trPr>
          <w:trHeight w:val="354"/>
        </w:trPr>
        <w:tc>
          <w:tcPr>
            <w:tcW w:w="2376" w:type="dxa"/>
            <w:vAlign w:val="center"/>
          </w:tcPr>
          <w:p w:rsidR="001C095E" w:rsidRPr="00596A07" w:rsidRDefault="001C095E" w:rsidP="00F571DA">
            <w:pPr>
              <w:spacing w:line="240" w:lineRule="exact"/>
              <w:rPr>
                <w:rFonts w:cs="Arial"/>
              </w:rPr>
            </w:pPr>
            <w:bookmarkStart w:id="3" w:name="Text4"/>
            <w:r w:rsidRPr="00596A07">
              <w:rPr>
                <w:rFonts w:cs="Arial"/>
              </w:rPr>
              <w:t>Federal Project No.</w:t>
            </w:r>
          </w:p>
        </w:tc>
        <w:bookmarkEnd w:id="3"/>
        <w:tc>
          <w:tcPr>
            <w:tcW w:w="5634" w:type="dxa"/>
            <w:tcBorders>
              <w:bottom w:val="single" w:sz="6" w:space="0" w:color="auto"/>
            </w:tcBorders>
            <w:vAlign w:val="center"/>
          </w:tcPr>
          <w:p w:rsidR="001C095E" w:rsidRPr="00372B98" w:rsidRDefault="001C095E" w:rsidP="00F53CEC">
            <w:pPr>
              <w:spacing w:line="240" w:lineRule="exact"/>
              <w:jc w:val="center"/>
              <w:rPr>
                <w:rFonts w:cs="Arial"/>
                <w:b/>
                <w:szCs w:val="24"/>
              </w:rPr>
            </w:pPr>
            <w:r w:rsidRPr="00372B98">
              <w:rPr>
                <w:rFonts w:cs="Arial"/>
                <w:b/>
                <w:szCs w:val="24"/>
              </w:rPr>
              <w:fldChar w:fldCharType="begin">
                <w:ffData>
                  <w:name w:val=""/>
                  <w:enabled/>
                  <w:calcOnExit w:val="0"/>
                  <w:textInput>
                    <w:format w:val="UPPERCASE"/>
                  </w:textInput>
                </w:ffData>
              </w:fldChar>
            </w:r>
            <w:r w:rsidRPr="00372B98">
              <w:rPr>
                <w:rFonts w:cs="Arial"/>
                <w:b/>
                <w:szCs w:val="24"/>
              </w:rPr>
              <w:instrText xml:space="preserve"> FORMTEXT </w:instrText>
            </w:r>
            <w:r w:rsidRPr="00372B98">
              <w:rPr>
                <w:rFonts w:cs="Arial"/>
                <w:b/>
                <w:szCs w:val="24"/>
              </w:rPr>
            </w:r>
            <w:r w:rsidRPr="00372B98">
              <w:rPr>
                <w:rFonts w:cs="Arial"/>
                <w:b/>
                <w:szCs w:val="24"/>
              </w:rPr>
              <w:fldChar w:fldCharType="separate"/>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szCs w:val="24"/>
              </w:rPr>
              <w:fldChar w:fldCharType="end"/>
            </w:r>
          </w:p>
        </w:tc>
      </w:tr>
    </w:tbl>
    <w:p w:rsidR="001C095E" w:rsidRPr="00596A07" w:rsidRDefault="001C095E" w:rsidP="001C095E">
      <w:pPr>
        <w:spacing w:line="240" w:lineRule="exact"/>
        <w:rPr>
          <w:rFonts w:cs="Arial"/>
        </w:rPr>
      </w:pPr>
    </w:p>
    <w:p w:rsidR="001C095E" w:rsidRPr="00596A07" w:rsidRDefault="001C095E" w:rsidP="00372B98">
      <w:pPr>
        <w:ind w:left="360" w:hanging="360"/>
      </w:pPr>
      <w:r w:rsidRPr="00596A07">
        <w:t>A.</w:t>
      </w:r>
      <w:r w:rsidRPr="00596A07">
        <w:tab/>
      </w:r>
      <w:r w:rsidRPr="00596A07">
        <w:rPr>
          <w:u w:val="single"/>
        </w:rPr>
        <w:t>Project Description</w:t>
      </w:r>
      <w:r w:rsidRPr="00596A07">
        <w:t>: (Include project scope and location, including Municipality and County.  Refer to the attached project location map and photos.)</w:t>
      </w:r>
      <w:r w:rsidR="001038BE">
        <w:br/>
      </w:r>
      <w:r w:rsidR="001038BE">
        <w:br/>
      </w:r>
    </w:p>
    <w:p w:rsidR="001C095E" w:rsidRPr="00596A07" w:rsidRDefault="001C095E" w:rsidP="001C095E">
      <w:pPr>
        <w:spacing w:line="240" w:lineRule="exact"/>
        <w:ind w:left="360"/>
        <w:rPr>
          <w:rFonts w:cs="Arial"/>
        </w:rPr>
      </w:pPr>
    </w:p>
    <w:p w:rsidR="001C095E" w:rsidRPr="00596A07" w:rsidRDefault="001C095E" w:rsidP="00372B98">
      <w:pPr>
        <w:ind w:left="360" w:hanging="360"/>
      </w:pPr>
      <w:r w:rsidRPr="00596A07">
        <w:t xml:space="preserve">B. </w:t>
      </w:r>
      <w:r w:rsidRPr="00596A07">
        <w:tab/>
      </w:r>
      <w:r w:rsidRPr="00372B98">
        <w:rPr>
          <w:u w:val="single"/>
        </w:rPr>
        <w:t>Description of Need and Purpose:</w:t>
      </w:r>
    </w:p>
    <w:p w:rsidR="001C095E" w:rsidRPr="00596A07" w:rsidRDefault="001C095E" w:rsidP="001C095E">
      <w:pPr>
        <w:spacing w:line="240" w:lineRule="exact"/>
        <w:ind w:left="360"/>
        <w:rPr>
          <w:rFonts w:cs="Arial"/>
        </w:rPr>
      </w:pPr>
    </w:p>
    <w:p w:rsidR="008C70C0" w:rsidRDefault="008C70C0" w:rsidP="001C095E">
      <w:pPr>
        <w:tabs>
          <w:tab w:val="left" w:pos="1126"/>
        </w:tabs>
        <w:spacing w:line="240" w:lineRule="exact"/>
        <w:ind w:left="360"/>
        <w:rPr>
          <w:rFonts w:cs="Arial"/>
        </w:rPr>
      </w:pPr>
    </w:p>
    <w:p w:rsidR="001C095E" w:rsidRPr="00596A07" w:rsidRDefault="001C095E" w:rsidP="00372B98">
      <w:r w:rsidRPr="00596A07">
        <w:tab/>
      </w:r>
    </w:p>
    <w:p w:rsidR="001C095E" w:rsidRPr="00596A07" w:rsidRDefault="001C095E" w:rsidP="00372B98">
      <w:r w:rsidRPr="00596A07">
        <w:t xml:space="preserve">C.  </w:t>
      </w:r>
      <w:r w:rsidRPr="00596A07">
        <w:rPr>
          <w:u w:val="single"/>
        </w:rPr>
        <w:t>Categorical Exclusion Action Classification:</w:t>
      </w:r>
      <w:r w:rsidRPr="00596A07">
        <w:t xml:space="preserve"> (Check one)</w:t>
      </w:r>
    </w:p>
    <w:p w:rsidR="001C095E" w:rsidRPr="00596A07" w:rsidRDefault="001C095E" w:rsidP="001C095E">
      <w:pPr>
        <w:spacing w:line="240" w:lineRule="exact"/>
        <w:ind w:left="360"/>
        <w:rPr>
          <w:rFonts w:cs="Arial"/>
          <w:sz w:val="22"/>
        </w:rPr>
      </w:pPr>
    </w:p>
    <w:tbl>
      <w:tblPr>
        <w:tblW w:w="8190" w:type="dxa"/>
        <w:tblInd w:w="558" w:type="dxa"/>
        <w:tblLayout w:type="fixed"/>
        <w:tblLook w:val="0000" w:firstRow="0" w:lastRow="0" w:firstColumn="0" w:lastColumn="0" w:noHBand="0" w:noVBand="0"/>
      </w:tblPr>
      <w:tblGrid>
        <w:gridCol w:w="1620"/>
        <w:gridCol w:w="6570"/>
      </w:tblGrid>
      <w:tr w:rsidR="001C095E" w:rsidRPr="00596A07" w:rsidTr="00596A07">
        <w:trPr>
          <w:trHeight w:val="351"/>
        </w:trPr>
        <w:tc>
          <w:tcPr>
            <w:tcW w:w="1620" w:type="dxa"/>
            <w:vAlign w:val="center"/>
          </w:tcPr>
          <w:sdt>
            <w:sdtPr>
              <w:rPr>
                <w:rFonts w:cs="Arial"/>
                <w:color w:val="000000"/>
                <w:sz w:val="36"/>
                <w:szCs w:val="36"/>
              </w:rPr>
              <w:id w:val="1170138186"/>
              <w14:checkbox>
                <w14:checked w14:val="0"/>
                <w14:checkedState w14:val="2612" w14:font="MS Gothic"/>
                <w14:uncheckedState w14:val="2610" w14:font="MS Gothic"/>
              </w14:checkbox>
            </w:sdtPr>
            <w:sdtEndPr/>
            <w:sdtContent>
              <w:p w:rsidR="001C095E" w:rsidRPr="00596A07" w:rsidRDefault="003270C6" w:rsidP="00596A07">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6570" w:type="dxa"/>
            <w:vAlign w:val="center"/>
          </w:tcPr>
          <w:p w:rsidR="001C095E" w:rsidRPr="00596A07" w:rsidRDefault="001C095E" w:rsidP="00596A07">
            <w:pPr>
              <w:spacing w:line="240" w:lineRule="exact"/>
              <w:ind w:left="75" w:right="-648"/>
              <w:rPr>
                <w:rFonts w:cs="Arial"/>
                <w:szCs w:val="24"/>
              </w:rPr>
            </w:pPr>
            <w:r w:rsidRPr="00596A07">
              <w:rPr>
                <w:rFonts w:cs="Arial"/>
                <w:szCs w:val="24"/>
              </w:rPr>
              <w:t xml:space="preserve">TYPE I </w:t>
            </w:r>
          </w:p>
        </w:tc>
      </w:tr>
      <w:tr w:rsidR="001C095E" w:rsidRPr="00596A07" w:rsidTr="00596A07">
        <w:trPr>
          <w:trHeight w:val="345"/>
        </w:trPr>
        <w:tc>
          <w:tcPr>
            <w:tcW w:w="1620" w:type="dxa"/>
            <w:vAlign w:val="center"/>
          </w:tcPr>
          <w:sdt>
            <w:sdtPr>
              <w:rPr>
                <w:rFonts w:cs="Arial"/>
                <w:color w:val="000000"/>
                <w:sz w:val="36"/>
                <w:szCs w:val="36"/>
              </w:rPr>
              <w:id w:val="-1595537565"/>
              <w14:checkbox>
                <w14:checked w14:val="0"/>
                <w14:checkedState w14:val="2612" w14:font="MS Gothic"/>
                <w14:uncheckedState w14:val="2610" w14:font="MS Gothic"/>
              </w14:checkbox>
            </w:sdtPr>
            <w:sdtEndPr/>
            <w:sdtContent>
              <w:p w:rsidR="001C095E" w:rsidRPr="00596A07" w:rsidRDefault="003270C6" w:rsidP="00596A07">
                <w:pPr>
                  <w:jc w:val="center"/>
                  <w:rPr>
                    <w:rFonts w:cs="Arial"/>
                    <w:color w:val="000000"/>
                    <w:sz w:val="36"/>
                    <w:szCs w:val="36"/>
                  </w:rPr>
                </w:pPr>
                <w:r>
                  <w:rPr>
                    <w:rFonts w:ascii="MS Gothic" w:eastAsia="MS Gothic" w:hAnsi="MS Gothic" w:cs="Arial" w:hint="eastAsia"/>
                    <w:color w:val="000000"/>
                    <w:sz w:val="36"/>
                    <w:szCs w:val="36"/>
                  </w:rPr>
                  <w:t>☐</w:t>
                </w:r>
              </w:p>
            </w:sdtContent>
          </w:sdt>
        </w:tc>
        <w:tc>
          <w:tcPr>
            <w:tcW w:w="6570" w:type="dxa"/>
            <w:vAlign w:val="center"/>
          </w:tcPr>
          <w:p w:rsidR="001C095E" w:rsidRPr="00596A07" w:rsidRDefault="001C095E" w:rsidP="00596A07">
            <w:pPr>
              <w:spacing w:line="240" w:lineRule="exact"/>
              <w:ind w:left="75" w:right="-648"/>
              <w:rPr>
                <w:rFonts w:cs="Arial"/>
                <w:szCs w:val="24"/>
              </w:rPr>
            </w:pPr>
            <w:r w:rsidRPr="00596A07">
              <w:rPr>
                <w:rFonts w:cs="Arial"/>
                <w:szCs w:val="24"/>
              </w:rPr>
              <w:t xml:space="preserve">TYPE II </w:t>
            </w:r>
          </w:p>
        </w:tc>
      </w:tr>
    </w:tbl>
    <w:p w:rsidR="001C095E" w:rsidRPr="00596A07" w:rsidRDefault="001C095E" w:rsidP="001C095E">
      <w:pPr>
        <w:tabs>
          <w:tab w:val="left" w:pos="2520"/>
        </w:tabs>
        <w:spacing w:line="240" w:lineRule="exact"/>
        <w:ind w:left="360"/>
        <w:rPr>
          <w:rFonts w:cs="Arial"/>
          <w:b/>
          <w:sz w:val="22"/>
        </w:rPr>
      </w:pPr>
    </w:p>
    <w:p w:rsidR="00D241AD" w:rsidRDefault="001C095E" w:rsidP="00D241AD">
      <w:pPr>
        <w:ind w:left="450" w:hanging="450"/>
      </w:pPr>
      <w:r w:rsidRPr="00596A07">
        <w:t>D.</w:t>
      </w:r>
      <w:r w:rsidRPr="00596A07">
        <w:tab/>
      </w:r>
      <w:r w:rsidRPr="00596A07">
        <w:rPr>
          <w:u w:val="single"/>
        </w:rPr>
        <w:t>Proposed Improvements</w:t>
      </w:r>
      <w:r w:rsidRPr="00596A07">
        <w:t xml:space="preserve"> – </w:t>
      </w:r>
      <w:r w:rsidR="00D241AD">
        <w:t>Delete</w:t>
      </w:r>
      <w:r w:rsidRPr="00596A07">
        <w:t xml:space="preserve"> Action Classifications</w:t>
      </w:r>
      <w:r w:rsidR="00D241AD">
        <w:t xml:space="preserve"> that do no</w:t>
      </w:r>
      <w:r w:rsidR="0023434A">
        <w:t>t</w:t>
      </w:r>
      <w:r w:rsidR="00D241AD">
        <w:t xml:space="preserve"> apply</w:t>
      </w:r>
      <w:r w:rsidR="00C354AE">
        <w:t>.</w:t>
      </w:r>
      <w:r w:rsidRPr="00596A07">
        <w:t xml:space="preserve"> </w:t>
      </w:r>
      <w:r w:rsidR="001038BE">
        <w:br/>
      </w:r>
    </w:p>
    <w:p w:rsidR="00D241AD" w:rsidRPr="00D241AD" w:rsidRDefault="00D241AD" w:rsidP="00D241AD">
      <w:pPr>
        <w:ind w:left="450" w:hanging="450"/>
      </w:pPr>
      <w:r>
        <w:t xml:space="preserve">2.  </w:t>
      </w:r>
      <w:r w:rsidR="006E014A">
        <w:t xml:space="preserve">  </w:t>
      </w:r>
      <w:r w:rsidRPr="00D241AD">
        <w:rPr>
          <w:rFonts w:cs="Arial"/>
          <w:color w:val="000000"/>
          <w:sz w:val="22"/>
          <w:szCs w:val="22"/>
        </w:rPr>
        <w:t xml:space="preserve">Approval of utility installations along or across a transportation facility. </w:t>
      </w:r>
    </w:p>
    <w:p w:rsidR="00D241AD" w:rsidRPr="006E014A" w:rsidRDefault="006E014A" w:rsidP="006E014A">
      <w:pPr>
        <w:ind w:left="450" w:hanging="450"/>
        <w:rPr>
          <w:rFonts w:cs="Arial"/>
          <w:color w:val="000000"/>
          <w:sz w:val="22"/>
          <w:szCs w:val="22"/>
        </w:rPr>
      </w:pPr>
      <w:r>
        <w:rPr>
          <w:rFonts w:cs="Arial"/>
          <w:color w:val="000000"/>
          <w:sz w:val="22"/>
          <w:szCs w:val="22"/>
        </w:rPr>
        <w:t xml:space="preserve">3.    </w:t>
      </w:r>
      <w:r w:rsidR="00D241AD" w:rsidRPr="006E014A">
        <w:rPr>
          <w:rFonts w:cs="Arial"/>
          <w:color w:val="000000"/>
          <w:sz w:val="22"/>
          <w:szCs w:val="22"/>
        </w:rPr>
        <w:t xml:space="preserve">Construction of bicycle and pedestrian lanes, paths, and facilities. </w:t>
      </w:r>
    </w:p>
    <w:p w:rsidR="00D241AD" w:rsidRDefault="00D241AD" w:rsidP="00D241AD">
      <w:pPr>
        <w:ind w:left="450" w:hanging="450"/>
      </w:pPr>
      <w:r>
        <w:t>6.</w:t>
      </w:r>
      <w:r>
        <w:tab/>
        <w:t xml:space="preserve">The installation of noise barriers or alterations to existing publicly owned buildings to provide for noise reduction. </w:t>
      </w:r>
    </w:p>
    <w:p w:rsidR="00D241AD" w:rsidRDefault="00D241AD" w:rsidP="00D241AD">
      <w:pPr>
        <w:ind w:left="450" w:hanging="450"/>
      </w:pPr>
      <w:r>
        <w:t>7.</w:t>
      </w:r>
      <w:r>
        <w:tab/>
        <w:t xml:space="preserve">Landscaping. </w:t>
      </w:r>
    </w:p>
    <w:p w:rsidR="00D241AD" w:rsidRDefault="00D241AD" w:rsidP="00D241AD">
      <w:pPr>
        <w:ind w:left="450" w:hanging="450"/>
      </w:pPr>
      <w:r>
        <w:t>8.</w:t>
      </w:r>
      <w:r>
        <w:tab/>
        <w:t xml:space="preserve">Installation of fencing, signs, pavement markings, small passenger shelters, traffic signals, and railroad warning devices where no substantial land acquisition or traffic disruption will occur. </w:t>
      </w:r>
    </w:p>
    <w:p w:rsidR="00D241AD" w:rsidRDefault="00D241AD" w:rsidP="00D241AD">
      <w:pPr>
        <w:ind w:left="450" w:hanging="450"/>
      </w:pPr>
      <w:r>
        <w:t>9.</w:t>
      </w:r>
      <w:r>
        <w:tab/>
        <w:t xml:space="preserve">The following actions for transportation facilities damaged by an incident resulting in an emergency declared by the Governor of the State and concurred in by the Secretary, or a disaster or emergency declared by the President pursuant to the Robert T. Stafford Act (42 U.S.C. 5121): </w:t>
      </w:r>
    </w:p>
    <w:p w:rsidR="00D241AD" w:rsidRDefault="00D241AD" w:rsidP="00D241AD">
      <w:pPr>
        <w:ind w:left="720"/>
      </w:pPr>
      <w:r>
        <w:t>a)</w:t>
      </w:r>
      <w:r>
        <w:tab/>
        <w:t>Emergency repairs under 23 U.S.C. 125; and</w:t>
      </w:r>
    </w:p>
    <w:p w:rsidR="00D241AD" w:rsidRDefault="00D241AD" w:rsidP="00D241AD">
      <w:pPr>
        <w:ind w:left="1170" w:hanging="450"/>
      </w:pPr>
      <w:r>
        <w:t>b)</w:t>
      </w:r>
      <w:r>
        <w:tab/>
        <w:t>The repair, reconstruction, restoration, retrofitting, or replacement of any road, highway, bridge, tunnel, or transit facility (such as a ferry dock or bus transfer station), including ancillary transportation facilities (such as pedestrian/bicycle paths and bike lanes), that is in operation or under construction when damaged and the action:</w:t>
      </w:r>
    </w:p>
    <w:p w:rsidR="00D241AD" w:rsidRDefault="00D241AD" w:rsidP="00D241AD">
      <w:pPr>
        <w:ind w:left="1890" w:hanging="450"/>
      </w:pPr>
      <w:r>
        <w:t>i)</w:t>
      </w:r>
      <w:r>
        <w:tab/>
        <w:t>Occurs within the existing right-of-way and in a manner that substantially conforms to the preexisting design, function, and location as the original (which may include upgrades to meet existing codes and standards as well as upgrades warranted to address conditions that have changed since the original construction); and</w:t>
      </w:r>
    </w:p>
    <w:p w:rsidR="00D241AD" w:rsidRDefault="00D241AD" w:rsidP="00D241AD">
      <w:pPr>
        <w:ind w:left="1890" w:hanging="450"/>
      </w:pPr>
      <w:r>
        <w:lastRenderedPageBreak/>
        <w:t>ii)</w:t>
      </w:r>
      <w:r>
        <w:tab/>
        <w:t>Is commenced within a 2-year period beginning on the date of the declaration.</w:t>
      </w:r>
    </w:p>
    <w:p w:rsidR="00D241AD" w:rsidRDefault="00D241AD" w:rsidP="00D241AD">
      <w:pPr>
        <w:ind w:left="450" w:hanging="450"/>
      </w:pPr>
      <w:r w:rsidRPr="00D241AD">
        <w:t>12.</w:t>
      </w:r>
      <w:r w:rsidRPr="00D241AD">
        <w:tab/>
        <w:t>Improvements to existing rest areas and truck weigh stations.</w:t>
      </w:r>
    </w:p>
    <w:p w:rsidR="001C095E" w:rsidRDefault="00D241AD" w:rsidP="00D241AD">
      <w:pPr>
        <w:ind w:left="450" w:hanging="450"/>
      </w:pPr>
      <w:r w:rsidRPr="00D241AD">
        <w:t>18.</w:t>
      </w:r>
      <w:r w:rsidRPr="00D241AD">
        <w:tab/>
        <w:t>Track and rail bed maintenance and improvements when carried out within the existing right of way.</w:t>
      </w:r>
    </w:p>
    <w:p w:rsidR="00D241AD" w:rsidRDefault="00D241AD" w:rsidP="00D241AD">
      <w:pPr>
        <w:ind w:left="450" w:hanging="450"/>
      </w:pPr>
      <w:r>
        <w:t>21.</w:t>
      </w:r>
      <w:r>
        <w:tab/>
        <w:t>Deployment of electronics, photonics, communications, or information processing used singly or in combination, or as components of a fully integrated system, to improve the efficiency or safety of a surface transportation system or to enhance security or passenger convenience. Examples include, but are not limited to, traffic control and detector devices, lane management systems, electronic payment equipment, automatic vehicle locaters, automated passenger counters, computer-aided dispatching systems, radio communications systems, dynamic message signs, and security equipment including surveillance and detection cameras on roadways and in transit facilities and on buses.</w:t>
      </w:r>
    </w:p>
    <w:p w:rsidR="00D241AD" w:rsidRDefault="00D241AD" w:rsidP="00D241AD">
      <w:pPr>
        <w:ind w:left="450" w:hanging="450"/>
      </w:pPr>
      <w:r>
        <w:t>22.</w:t>
      </w:r>
      <w:r>
        <w:tab/>
        <w:t>Projects, as defined in 23 U.S.C. 101, which would take place entirely within the existing operational right-of-way. Existing operational right-of-way refers to right-of-way that has been disturbed for an existing transportation facility or is maintained for a transportation purpose. This area includes the features associated with the physical footprint of the transportation facility (including the roadway, bridges, interchanges, culverts, drainage, fixed guideways, mitigation areas, etc.) and other areas maintained for transportation purposes such as clear zone, traffic control signage, landscaping, any rest areas with direct access to a controlled access highway, areas maintained for safety and security of a transportation facility, parking facilities with direct access to an existing transportation facility, transit power substations, transit venting structures, and transit maintenance facilities. Portions of the right-of-way that have not been disturbed or that are not maintained for transportation purposes are not in the existing operational right-of-way.</w:t>
      </w:r>
    </w:p>
    <w:p w:rsidR="00D241AD" w:rsidRDefault="00D241AD" w:rsidP="00D241AD">
      <w:pPr>
        <w:ind w:left="450" w:hanging="450"/>
      </w:pPr>
      <w:r>
        <w:t>23.</w:t>
      </w:r>
      <w:r>
        <w:tab/>
        <w:t>Federally-funded projects:</w:t>
      </w:r>
    </w:p>
    <w:p w:rsidR="00D241AD" w:rsidRDefault="00D241AD" w:rsidP="00D241AD">
      <w:pPr>
        <w:ind w:left="1170" w:hanging="450"/>
      </w:pPr>
      <w:r>
        <w:t>a)</w:t>
      </w:r>
      <w:r>
        <w:tab/>
        <w:t>That receive less than $5,000,000 (as adjusted annually by the Secretary to reflect any increases in the Consumer Price Index prepared by the Department of Labor) of Federal funds; or</w:t>
      </w:r>
    </w:p>
    <w:p w:rsidR="00D241AD" w:rsidRDefault="00D241AD" w:rsidP="00D241AD">
      <w:pPr>
        <w:ind w:left="1170" w:hanging="450"/>
      </w:pPr>
      <w:r>
        <w:t>b)</w:t>
      </w:r>
      <w:r>
        <w:tab/>
        <w:t>With a total estimated cost of not more than $30,000,000 (as adjusted annually by the Secretary to reflect any increases in the Consumer Price Index prepared by the Department of Labor) and Federal funds comprising less than 15 percent of the total estimated project cost.  https://www.environment.fhwa.dot.gov/projdev/FAST_ACT_Section1314_Final_Memo.asp</w:t>
      </w:r>
    </w:p>
    <w:p w:rsidR="00D241AD" w:rsidRDefault="00D241AD" w:rsidP="00D241AD">
      <w:pPr>
        <w:ind w:left="1620" w:hanging="450"/>
      </w:pPr>
      <w:r>
        <w:t>https://www.environment.fhwa.dot.gov/projdev/FAST_ACT_Section1314_Implementation_Guide.asp</w:t>
      </w:r>
    </w:p>
    <w:p w:rsidR="00D241AD" w:rsidRDefault="00D241AD" w:rsidP="00D241AD">
      <w:pPr>
        <w:ind w:left="450" w:hanging="450"/>
      </w:pPr>
      <w:r>
        <w:t>24.</w:t>
      </w:r>
      <w:r>
        <w:tab/>
        <w:t>Localized geotechnical and other investigation to provide information for preliminary design and for environmental analyses and permitting purposes, such as drilling test bores for soil sampling; archeological investigations for archeology resources assessment or similar survey; and wetland surveys.</w:t>
      </w:r>
    </w:p>
    <w:p w:rsidR="00D241AD" w:rsidRDefault="00D241AD" w:rsidP="00D241AD">
      <w:pPr>
        <w:ind w:left="450" w:hanging="450"/>
      </w:pPr>
      <w:r>
        <w:t>25.</w:t>
      </w:r>
      <w:r>
        <w:tab/>
        <w:t>Environmental restoration and pollution abatement actions to minimize or mitigate the impacts of any existing transportation facility (including retrofitting and construction of stormwater treatment systems to meet Federal and State requirements under Sections 401 and 402 of the Federal Water Pollution Control Act (33 U.S.C. 1341; 1342)) carried out to address water pollution or environmental degradation.</w:t>
      </w:r>
    </w:p>
    <w:p w:rsidR="00D241AD" w:rsidRDefault="00D241AD" w:rsidP="00D241AD">
      <w:pPr>
        <w:ind w:left="450" w:hanging="450"/>
      </w:pPr>
      <w:r>
        <w:t>26.</w:t>
      </w:r>
      <w:r>
        <w:tab/>
        <w:t>Modernization of a highway by resurfacing, restoration, rehabilitation, reconstruction, adding shoulders, or adding auxiliary lanes (including parking, weaving, turning, and climbing lanes), if the action meets the constraints listed in 23 CFR 771.117(e)(1-6).</w:t>
      </w:r>
    </w:p>
    <w:p w:rsidR="00D241AD" w:rsidRDefault="00D241AD" w:rsidP="00D241AD">
      <w:pPr>
        <w:ind w:left="450" w:hanging="450"/>
      </w:pPr>
      <w:r>
        <w:lastRenderedPageBreak/>
        <w:t>27.</w:t>
      </w:r>
      <w:r>
        <w:tab/>
        <w:t>Highway safety or traffic operations improvement projects, including the installation of ramp metering control devices and lighting, if the project meets the constraints in 23 CFR 771.117(e)(1-6).</w:t>
      </w:r>
    </w:p>
    <w:p w:rsidR="00D241AD" w:rsidRDefault="00D241AD" w:rsidP="00D241AD">
      <w:pPr>
        <w:ind w:left="450" w:hanging="450"/>
      </w:pPr>
      <w:r>
        <w:t>28.</w:t>
      </w:r>
      <w:r>
        <w:tab/>
        <w:t>Bridge rehabilitation, reconstruction, or replacement or the construction of grade separation to replace existing at-grade railroad crossings, if the actions meet the constraints in 23 CFR 771.117(e)(1-6).</w:t>
      </w:r>
    </w:p>
    <w:p w:rsidR="00D241AD" w:rsidRDefault="00D241AD" w:rsidP="008F0EDA">
      <w:pPr>
        <w:ind w:left="450" w:hanging="450"/>
      </w:pPr>
      <w:r w:rsidRPr="00D241AD">
        <w:t>30.</w:t>
      </w:r>
      <w:r w:rsidRPr="00D241AD">
        <w:tab/>
        <w:t>Rehabilitation or reconstruction of existing ferry facilities that occupy substantially the same geographic footprint, do not result in a change in their functional use, and do not result in a substantial increase in the existing facility's capacity. Example actions include work on pedestrian and vehicle transfer structures and associated utilities, buildings, and terminals.</w:t>
      </w:r>
    </w:p>
    <w:p w:rsidR="008F0EDA" w:rsidRDefault="008F0EDA" w:rsidP="008F0EDA">
      <w:pPr>
        <w:ind w:left="360" w:hanging="360"/>
      </w:pPr>
    </w:p>
    <w:p w:rsidR="008F0EDA" w:rsidRDefault="008F0EDA" w:rsidP="008F0EDA">
      <w:pPr>
        <w:ind w:left="360" w:hanging="360"/>
      </w:pPr>
      <w:r>
        <w:t>Type II:</w:t>
      </w:r>
    </w:p>
    <w:p w:rsidR="008F0EDA" w:rsidRDefault="008F0EDA" w:rsidP="008F0EDA">
      <w:pPr>
        <w:ind w:left="360" w:hanging="360"/>
      </w:pPr>
    </w:p>
    <w:p w:rsidR="008F0EDA" w:rsidRDefault="008F0EDA" w:rsidP="008F0EDA">
      <w:pPr>
        <w:ind w:left="360" w:hanging="360"/>
      </w:pPr>
      <w:r>
        <w:t>4.</w:t>
      </w:r>
      <w:r>
        <w:tab/>
        <w:t>Transportation corridor fringe parking facilities.</w:t>
      </w:r>
    </w:p>
    <w:p w:rsidR="008F0EDA" w:rsidRDefault="008F0EDA" w:rsidP="008F0EDA">
      <w:pPr>
        <w:ind w:left="360" w:hanging="360"/>
      </w:pPr>
      <w:r>
        <w:t>5.</w:t>
      </w:r>
      <w:r>
        <w:tab/>
        <w:t>Construction of new truck weigh stations or rest areas.</w:t>
      </w:r>
    </w:p>
    <w:p w:rsidR="008F0EDA" w:rsidRDefault="008F0EDA" w:rsidP="008F0EDA">
      <w:pPr>
        <w:ind w:left="360" w:hanging="360"/>
      </w:pPr>
      <w:r>
        <w:t>6.</w:t>
      </w:r>
      <w:r>
        <w:tab/>
        <w:t>Approvals for disposal of excess right-of-way or for joint or limited use of right-of-way, where the proposed use does not have significant adverse impacts.</w:t>
      </w:r>
    </w:p>
    <w:p w:rsidR="008F0EDA" w:rsidRDefault="008F0EDA" w:rsidP="008F0EDA">
      <w:pPr>
        <w:ind w:left="360" w:hanging="360"/>
      </w:pPr>
      <w:r>
        <w:t>7.</w:t>
      </w:r>
      <w:r>
        <w:tab/>
        <w:t>Approvals for changes in access control.</w:t>
      </w:r>
    </w:p>
    <w:p w:rsidR="008F0EDA" w:rsidRDefault="008F0EDA" w:rsidP="008F0EDA">
      <w:pPr>
        <w:ind w:left="360" w:hanging="360"/>
      </w:pPr>
      <w:r>
        <w:t>8.</w:t>
      </w:r>
      <w:r>
        <w:tab/>
        <w:t>Construction of new bus storage and maintenance facilities in areas used predominantly for industrial or transportation purposes where such construction is not inconsistent with existing zoning and located on or near a street with adequate capacity to handle anticipated bus and support vehicle traffic.</w:t>
      </w:r>
    </w:p>
    <w:p w:rsidR="008F0EDA" w:rsidRDefault="008F0EDA" w:rsidP="008F0EDA">
      <w:pPr>
        <w:ind w:left="360" w:hanging="360"/>
      </w:pPr>
      <w:r>
        <w:t>9.</w:t>
      </w:r>
      <w:r>
        <w:tab/>
        <w:t>Rehabilitation or reconstruction of existing rail and bus buildings and ancillary facilities where only minor amounts of additional land are required and there is not a substantial increase in the number of users.</w:t>
      </w:r>
    </w:p>
    <w:p w:rsidR="008F0EDA" w:rsidRDefault="008F0EDA" w:rsidP="008F0EDA">
      <w:pPr>
        <w:ind w:left="360" w:hanging="360"/>
      </w:pPr>
      <w:r>
        <w:t>10.</w:t>
      </w:r>
      <w:r>
        <w:tab/>
        <w:t>Construction of bus transfer facilities (an open area consisting of passenger shelters, boarding areas, kiosks and related street improvements) when located in a commercial area or other high activity center in which there is adequate street capacity for projected bus traffic.</w:t>
      </w:r>
    </w:p>
    <w:p w:rsidR="008F0EDA" w:rsidRDefault="008F0EDA" w:rsidP="008F0EDA">
      <w:pPr>
        <w:ind w:left="360" w:hanging="360"/>
      </w:pPr>
      <w:r>
        <w:t>11.</w:t>
      </w:r>
      <w:r>
        <w:tab/>
        <w:t>Construction of rail storage and maintenance facilities in areas used predominantly for industrial or transportation purposes where such construction is not inconsistent with existing zoning and where there is no significant noise impact on the surrounding community.</w:t>
      </w:r>
    </w:p>
    <w:p w:rsidR="008F0EDA" w:rsidRDefault="008F0EDA" w:rsidP="008F0EDA">
      <w:pPr>
        <w:ind w:left="360" w:hanging="360"/>
      </w:pPr>
      <w:r>
        <w:t>12.</w:t>
      </w:r>
      <w:r>
        <w:tab/>
        <w:t>Acquisition of land for hardship or protective purposes. Hardship and protective buying will be permitted only for a particular parcel or a limited number of parcels. These types of land acquisition qualify for a CE only where the acquisition will not limit the evaluation of alternatives, including shifts in alignment for planned construction projects, which may be required in the NEPA process. No project development on such land may proceed until the NEPA process has been completed.</w:t>
      </w:r>
    </w:p>
    <w:p w:rsidR="008F0EDA" w:rsidRDefault="008F0EDA" w:rsidP="008F0EDA">
      <w:pPr>
        <w:ind w:left="1080" w:hanging="360"/>
      </w:pPr>
      <w:r>
        <w:t>a)</w:t>
      </w:r>
      <w:r>
        <w:tab/>
        <w:t>Hardship acquisition is early acquisition of property by the applicant at the property owner's request to alleviate particular hardship to the owner, in contrast to others, because of an inability to sell his property. This is justified when the property owner can document on the basis of health, safety or financial reasons that remaining in the property poses an undue hardship compared to others.</w:t>
      </w:r>
    </w:p>
    <w:p w:rsidR="008F0EDA" w:rsidRDefault="008F0EDA" w:rsidP="008F0EDA">
      <w:pPr>
        <w:ind w:left="1080" w:hanging="360"/>
      </w:pPr>
      <w:r>
        <w:t>b)</w:t>
      </w:r>
      <w:r>
        <w:tab/>
        <w:t xml:space="preserve">Protective acquisition is done to prevent imminent development of a parcel which may be needed for a proposed transportation corridor or site. Documentation must clearly demonstrate that development of the land would preclude future transportation use and that such development is imminent. Advance acquisition is </w:t>
      </w:r>
      <w:r>
        <w:lastRenderedPageBreak/>
        <w:t>not permitted for the sole purpose of reducing the cost of property for a proposed project.</w:t>
      </w:r>
    </w:p>
    <w:p w:rsidR="008F0EDA" w:rsidRPr="0047016D" w:rsidRDefault="008F0EDA" w:rsidP="008F0EDA">
      <w:pPr>
        <w:ind w:left="360" w:hanging="360"/>
      </w:pPr>
      <w:r>
        <w:t>13.</w:t>
      </w:r>
      <w:r>
        <w:tab/>
        <w:t>Actions described in paragraphs 26, 27, and 28 of Appendix A that do not meet the constraints in 23 CFR 771.117(e)(1-6).</w:t>
      </w:r>
    </w:p>
    <w:p w:rsidR="008F0EDA" w:rsidRDefault="008F0EDA" w:rsidP="00D241AD">
      <w:pPr>
        <w:ind w:left="450" w:hanging="450"/>
      </w:pPr>
    </w:p>
    <w:p w:rsidR="001C095E" w:rsidRPr="00596A07" w:rsidRDefault="001C095E" w:rsidP="00D241AD">
      <w:pPr>
        <w:spacing w:line="240" w:lineRule="exact"/>
        <w:rPr>
          <w:rFonts w:cs="Arial"/>
        </w:rPr>
      </w:pPr>
    </w:p>
    <w:p w:rsidR="001C095E" w:rsidRPr="001038BE" w:rsidRDefault="001C095E" w:rsidP="00372B98">
      <w:pPr>
        <w:ind w:left="450" w:hanging="450"/>
        <w:rPr>
          <w:rFonts w:cs="Arial"/>
          <w:szCs w:val="24"/>
        </w:rPr>
      </w:pPr>
      <w:r w:rsidRPr="00596A07">
        <w:rPr>
          <w:rFonts w:cs="Arial"/>
        </w:rPr>
        <w:t>E.</w:t>
      </w:r>
      <w:r w:rsidRPr="00596A07">
        <w:rPr>
          <w:rFonts w:cs="Arial"/>
        </w:rPr>
        <w:tab/>
      </w:r>
      <w:r w:rsidRPr="00372B98">
        <w:rPr>
          <w:u w:val="single"/>
        </w:rPr>
        <w:t>Special Project Information</w:t>
      </w:r>
      <w:r w:rsidRPr="00372B98">
        <w:t>: (Provide a description of relevant project information, which may include: vicinity map, costs, alternative analysis (if any), traffic control and staging, and resource agency/public involvement).</w:t>
      </w:r>
      <w:r w:rsidR="001038BE">
        <w:rPr>
          <w:rFonts w:cs="Arial"/>
          <w:szCs w:val="24"/>
        </w:rPr>
        <w:br/>
      </w:r>
      <w:r w:rsidR="001038BE">
        <w:rPr>
          <w:rFonts w:cs="Arial"/>
          <w:szCs w:val="24"/>
        </w:rPr>
        <w:br/>
      </w:r>
    </w:p>
    <w:p w:rsidR="00F8046B" w:rsidRPr="00596A07" w:rsidRDefault="00F8046B" w:rsidP="001C095E">
      <w:pPr>
        <w:pStyle w:val="ListParagraph"/>
        <w:spacing w:line="240" w:lineRule="exact"/>
        <w:ind w:left="360"/>
        <w:rPr>
          <w:rFonts w:cs="Arial"/>
          <w:sz w:val="22"/>
          <w:szCs w:val="22"/>
        </w:rPr>
      </w:pPr>
    </w:p>
    <w:p w:rsidR="00F8046B" w:rsidRPr="00596A07" w:rsidRDefault="00F8046B" w:rsidP="00F8046B">
      <w:pPr>
        <w:rPr>
          <w:rFonts w:cs="Arial"/>
        </w:rPr>
      </w:pPr>
      <w:r w:rsidRPr="00596A07">
        <w:rPr>
          <w:rFonts w:cs="Arial"/>
        </w:rPr>
        <w:br w:type="page"/>
      </w:r>
    </w:p>
    <w:p w:rsidR="001C095E" w:rsidRDefault="001C095E" w:rsidP="001C095E">
      <w:pPr>
        <w:tabs>
          <w:tab w:val="left" w:pos="360"/>
        </w:tabs>
        <w:spacing w:line="240" w:lineRule="exact"/>
      </w:pPr>
      <w:r>
        <w:lastRenderedPageBreak/>
        <w:t>F</w:t>
      </w:r>
      <w:r w:rsidRPr="00DA6740">
        <w:t>.</w:t>
      </w:r>
      <w:r w:rsidRPr="00DA6740">
        <w:tab/>
      </w:r>
      <w:r w:rsidRPr="00F2429A">
        <w:rPr>
          <w:u w:val="single"/>
        </w:rPr>
        <w:t>Project Impact Criteria Checklists:</w:t>
      </w:r>
    </w:p>
    <w:p w:rsidR="001C095E" w:rsidRDefault="001C095E" w:rsidP="001C095E">
      <w:pPr>
        <w:shd w:val="clear" w:color="auto" w:fill="FFFFFF" w:themeFill="background1"/>
        <w:spacing w:line="240" w:lineRule="exact"/>
        <w:rPr>
          <w:sz w:val="22"/>
          <w:szCs w:val="22"/>
        </w:rPr>
      </w:pPr>
    </w:p>
    <w:tbl>
      <w:tblPr>
        <w:tblW w:w="10287" w:type="dxa"/>
        <w:tblInd w:w="93" w:type="dxa"/>
        <w:tblLook w:val="04A0" w:firstRow="1" w:lastRow="0" w:firstColumn="1" w:lastColumn="0" w:noHBand="0" w:noVBand="1"/>
      </w:tblPr>
      <w:tblGrid>
        <w:gridCol w:w="1010"/>
        <w:gridCol w:w="7865"/>
        <w:gridCol w:w="720"/>
        <w:gridCol w:w="692"/>
      </w:tblGrid>
      <w:tr w:rsidR="00596A07" w:rsidRPr="000D4C33" w:rsidTr="0055549D">
        <w:trPr>
          <w:trHeight w:val="521"/>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A07" w:rsidRPr="000D4C33" w:rsidRDefault="00596A07" w:rsidP="00596A07">
            <w:pPr>
              <w:rPr>
                <w:rFonts w:cs="Arial"/>
                <w:color w:val="000000"/>
                <w:sz w:val="22"/>
                <w:szCs w:val="22"/>
              </w:rPr>
            </w:pPr>
            <w:r w:rsidRPr="0044434A">
              <w:rPr>
                <w:sz w:val="22"/>
                <w:szCs w:val="22"/>
                <w:u w:val="single"/>
              </w:rPr>
              <w:t>Type I &amp; II - Ground Disturbing Actions</w:t>
            </w:r>
          </w:p>
        </w:tc>
      </w:tr>
      <w:tr w:rsidR="00445152" w:rsidRPr="000D4C33" w:rsidTr="00E66BAA">
        <w:trPr>
          <w:trHeight w:val="584"/>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45152" w:rsidRPr="000D4C33" w:rsidRDefault="00445152" w:rsidP="00596A07">
            <w:pPr>
              <w:rPr>
                <w:rFonts w:cs="Arial"/>
                <w:color w:val="000000"/>
                <w:sz w:val="22"/>
                <w:szCs w:val="22"/>
              </w:rPr>
            </w:pPr>
            <w:r w:rsidRPr="000D4C33">
              <w:rPr>
                <w:rFonts w:cs="Arial"/>
                <w:color w:val="000000"/>
                <w:sz w:val="22"/>
                <w:szCs w:val="22"/>
                <w:u w:val="single"/>
              </w:rPr>
              <w:t>FHWA APPROVAL ACTIVITIES THRESHOLD CRITERIA</w:t>
            </w:r>
            <w:r>
              <w:rPr>
                <w:rFonts w:cs="Arial"/>
                <w:color w:val="000000"/>
                <w:sz w:val="22"/>
                <w:szCs w:val="22"/>
                <w:u w:val="single"/>
              </w:rPr>
              <w:t xml:space="preserve"> </w:t>
            </w:r>
          </w:p>
        </w:tc>
      </w:tr>
      <w:tr w:rsidR="00596A07" w:rsidRPr="000D4C33" w:rsidTr="00596A07">
        <w:trPr>
          <w:trHeight w:val="548"/>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Pr="00524424" w:rsidRDefault="00596A07" w:rsidP="00596A07">
            <w:pPr>
              <w:spacing w:line="240" w:lineRule="exact"/>
              <w:rPr>
                <w:sz w:val="22"/>
                <w:szCs w:val="22"/>
              </w:rPr>
            </w:pPr>
            <w:r>
              <w:rPr>
                <w:sz w:val="22"/>
                <w:szCs w:val="22"/>
              </w:rPr>
              <w:t>I</w:t>
            </w:r>
            <w:r w:rsidRPr="007C1003">
              <w:rPr>
                <w:sz w:val="22"/>
                <w:szCs w:val="22"/>
              </w:rPr>
              <w:t xml:space="preserve">f any of questions 1-7 are marked “yes” then the </w:t>
            </w:r>
            <w:r>
              <w:rPr>
                <w:sz w:val="22"/>
                <w:szCs w:val="22"/>
              </w:rPr>
              <w:t>CE</w:t>
            </w:r>
            <w:r w:rsidRPr="007C1003">
              <w:rPr>
                <w:sz w:val="22"/>
                <w:szCs w:val="22"/>
              </w:rPr>
              <w:t xml:space="preserve"> will require FHWA approval.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96A07" w:rsidRPr="000D4C33" w:rsidRDefault="00596A07" w:rsidP="00596A07">
            <w:pPr>
              <w:jc w:val="center"/>
              <w:rPr>
                <w:rFonts w:cs="Arial"/>
                <w:color w:val="000000"/>
                <w:sz w:val="22"/>
                <w:szCs w:val="22"/>
              </w:rPr>
            </w:pPr>
            <w:r w:rsidRPr="000D4C33">
              <w:rPr>
                <w:rFonts w:cs="Arial"/>
                <w:color w:val="000000"/>
                <w:sz w:val="22"/>
                <w:szCs w:val="22"/>
              </w:rPr>
              <w:t>Yes</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96A07" w:rsidRPr="000D4C33" w:rsidRDefault="00596A07" w:rsidP="00596A07">
            <w:pPr>
              <w:jc w:val="center"/>
              <w:rPr>
                <w:rFonts w:cs="Arial"/>
                <w:color w:val="000000"/>
                <w:sz w:val="22"/>
                <w:szCs w:val="22"/>
              </w:rPr>
            </w:pPr>
            <w:r w:rsidRPr="000D4C33">
              <w:rPr>
                <w:rFonts w:cs="Arial"/>
                <w:color w:val="000000"/>
                <w:sz w:val="22"/>
                <w:szCs w:val="22"/>
              </w:rPr>
              <w:t>No</w:t>
            </w:r>
          </w:p>
        </w:tc>
      </w:tr>
      <w:tr w:rsidR="00596A07" w:rsidRPr="000D4C33" w:rsidTr="00F571DA">
        <w:trPr>
          <w:trHeight w:val="675"/>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Pr="000D4C33" w:rsidRDefault="00596A07" w:rsidP="00596A07">
            <w:pPr>
              <w:jc w:val="center"/>
              <w:rPr>
                <w:rFonts w:cs="Arial"/>
                <w:color w:val="000000"/>
                <w:sz w:val="22"/>
                <w:szCs w:val="22"/>
              </w:rPr>
            </w:pPr>
            <w:r>
              <w:rPr>
                <w:rFonts w:cs="Arial"/>
                <w:color w:val="000000"/>
                <w:sz w:val="22"/>
                <w:szCs w:val="22"/>
              </w:rPr>
              <w:t>1</w:t>
            </w:r>
          </w:p>
        </w:tc>
        <w:tc>
          <w:tcPr>
            <w:tcW w:w="7865" w:type="dxa"/>
            <w:tcBorders>
              <w:top w:val="single" w:sz="4" w:space="0" w:color="auto"/>
              <w:left w:val="nil"/>
              <w:bottom w:val="single" w:sz="4" w:space="0" w:color="auto"/>
              <w:right w:val="single" w:sz="4" w:space="0" w:color="auto"/>
            </w:tcBorders>
            <w:shd w:val="clear" w:color="auto" w:fill="auto"/>
            <w:vAlign w:val="center"/>
          </w:tcPr>
          <w:p w:rsidR="00596A07" w:rsidRPr="000D4C33" w:rsidRDefault="00596A07" w:rsidP="00596A07">
            <w:pPr>
              <w:rPr>
                <w:rFonts w:cs="Arial"/>
                <w:color w:val="000000"/>
                <w:sz w:val="22"/>
                <w:szCs w:val="22"/>
              </w:rPr>
            </w:pPr>
            <w:r>
              <w:rPr>
                <w:rFonts w:cs="Arial"/>
                <w:color w:val="000000"/>
                <w:sz w:val="22"/>
                <w:szCs w:val="22"/>
              </w:rPr>
              <w:t>Does the project require formal consultation with U.S. Fish and Wildlife Service (USFWS) or National Marine Fisheries Service (NMFS)?</w:t>
            </w:r>
          </w:p>
        </w:tc>
        <w:sdt>
          <w:sdtPr>
            <w:rPr>
              <w:rFonts w:ascii="Calibri" w:hAnsi="Calibri"/>
              <w:color w:val="000000"/>
              <w:sz w:val="36"/>
              <w:szCs w:val="36"/>
            </w:rPr>
            <w:id w:val="-128811927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96A07" w:rsidRDefault="00596A07" w:rsidP="00596A07">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598167956"/>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rsidR="00596A07" w:rsidRDefault="00596A07" w:rsidP="00596A07">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596A07" w:rsidRPr="000D4C33" w:rsidTr="00F571DA">
        <w:trPr>
          <w:trHeight w:val="66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A07" w:rsidRPr="000D4C33" w:rsidRDefault="00596A07" w:rsidP="00596A07">
            <w:pPr>
              <w:jc w:val="center"/>
              <w:rPr>
                <w:rFonts w:cs="Arial"/>
                <w:color w:val="000000"/>
                <w:sz w:val="22"/>
                <w:szCs w:val="22"/>
              </w:rPr>
            </w:pPr>
            <w:r>
              <w:rPr>
                <w:rFonts w:cs="Arial"/>
                <w:color w:val="000000"/>
                <w:sz w:val="22"/>
                <w:szCs w:val="22"/>
              </w:rPr>
              <w:t>2</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rsidR="00596A07" w:rsidRPr="000D4C33" w:rsidRDefault="00596A07" w:rsidP="00596A07">
            <w:pPr>
              <w:rPr>
                <w:rFonts w:cs="Arial"/>
                <w:color w:val="000000"/>
                <w:sz w:val="22"/>
                <w:szCs w:val="22"/>
              </w:rPr>
            </w:pPr>
            <w:r w:rsidRPr="000D4C33">
              <w:rPr>
                <w:rFonts w:cs="Arial"/>
                <w:color w:val="000000"/>
                <w:sz w:val="22"/>
                <w:szCs w:val="22"/>
              </w:rPr>
              <w:t>Does the project result in impacts subject to the conditions of the Bald and Golden Eagle Protection Act</w:t>
            </w:r>
            <w:r>
              <w:rPr>
                <w:rFonts w:cs="Arial"/>
                <w:color w:val="000000"/>
                <w:sz w:val="22"/>
                <w:szCs w:val="22"/>
              </w:rPr>
              <w:t xml:space="preserve"> (BGPA)</w:t>
            </w:r>
            <w:r w:rsidRPr="000D4C33">
              <w:rPr>
                <w:rFonts w:cs="Arial"/>
                <w:color w:val="000000"/>
                <w:sz w:val="22"/>
                <w:szCs w:val="22"/>
              </w:rPr>
              <w:t>?</w:t>
            </w:r>
          </w:p>
        </w:tc>
        <w:sdt>
          <w:sdtPr>
            <w:rPr>
              <w:rFonts w:ascii="Calibri" w:hAnsi="Calibri"/>
              <w:color w:val="000000"/>
              <w:sz w:val="36"/>
              <w:szCs w:val="36"/>
            </w:rPr>
            <w:id w:val="189362002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79052621"/>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596A07" w:rsidRPr="000D4C33" w:rsidTr="00F571DA">
        <w:trPr>
          <w:trHeight w:val="75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A07" w:rsidRPr="000D4C33" w:rsidRDefault="00596A07" w:rsidP="00596A07">
            <w:pPr>
              <w:jc w:val="center"/>
              <w:rPr>
                <w:rFonts w:cs="Arial"/>
                <w:color w:val="000000"/>
                <w:sz w:val="22"/>
                <w:szCs w:val="22"/>
              </w:rPr>
            </w:pPr>
            <w:r>
              <w:rPr>
                <w:rFonts w:cs="Arial"/>
                <w:color w:val="000000"/>
                <w:sz w:val="22"/>
                <w:szCs w:val="22"/>
              </w:rPr>
              <w:t>3</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rsidR="00596A07" w:rsidRPr="000D4C33" w:rsidRDefault="00596A07" w:rsidP="00596A07">
            <w:pPr>
              <w:rPr>
                <w:rFonts w:cs="Arial"/>
                <w:color w:val="000000"/>
                <w:sz w:val="22"/>
                <w:szCs w:val="22"/>
              </w:rPr>
            </w:pPr>
            <w:r w:rsidRPr="000D4C33">
              <w:rPr>
                <w:rFonts w:cs="Arial"/>
                <w:color w:val="000000"/>
                <w:sz w:val="22"/>
                <w:szCs w:val="22"/>
              </w:rPr>
              <w:t>Does the project generate substantial controversy or public opposition, for any reason, following appropriate public involvement?</w:t>
            </w:r>
          </w:p>
        </w:tc>
        <w:sdt>
          <w:sdtPr>
            <w:rPr>
              <w:rFonts w:ascii="Calibri" w:hAnsi="Calibri"/>
              <w:color w:val="000000"/>
              <w:sz w:val="36"/>
              <w:szCs w:val="36"/>
            </w:rPr>
            <w:id w:val="-211188238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522013171"/>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596A07" w:rsidRPr="000D4C33" w:rsidTr="00F571DA">
        <w:trPr>
          <w:trHeight w:val="705"/>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A07" w:rsidRPr="000D4C33" w:rsidRDefault="00596A07" w:rsidP="00596A07">
            <w:pPr>
              <w:jc w:val="center"/>
              <w:rPr>
                <w:rFonts w:cs="Arial"/>
                <w:color w:val="000000"/>
                <w:sz w:val="22"/>
                <w:szCs w:val="22"/>
              </w:rPr>
            </w:pPr>
            <w:r>
              <w:rPr>
                <w:rFonts w:cs="Arial"/>
                <w:color w:val="000000"/>
                <w:sz w:val="22"/>
                <w:szCs w:val="22"/>
              </w:rPr>
              <w:t>4</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rsidR="00596A07" w:rsidRPr="000D4C33" w:rsidRDefault="00596A07" w:rsidP="00596A07">
            <w:pPr>
              <w:rPr>
                <w:rFonts w:cs="Arial"/>
                <w:color w:val="000000"/>
                <w:sz w:val="22"/>
                <w:szCs w:val="22"/>
              </w:rPr>
            </w:pPr>
            <w:r w:rsidRPr="000D4C33">
              <w:rPr>
                <w:rFonts w:cs="Arial"/>
                <w:color w:val="000000"/>
                <w:sz w:val="22"/>
                <w:szCs w:val="22"/>
              </w:rPr>
              <w:t>Does the project cause disproportionately high and adverse impacts relative to low-income and/or minority populations?</w:t>
            </w:r>
          </w:p>
        </w:tc>
        <w:sdt>
          <w:sdtPr>
            <w:rPr>
              <w:rFonts w:ascii="Calibri" w:hAnsi="Calibri"/>
              <w:color w:val="000000"/>
              <w:sz w:val="36"/>
              <w:szCs w:val="36"/>
            </w:rPr>
            <w:id w:val="27715511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93981403"/>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596A07" w:rsidRPr="000D4C33" w:rsidTr="00F571DA">
        <w:trPr>
          <w:trHeight w:val="69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A07" w:rsidRPr="000D4C33" w:rsidRDefault="00596A07" w:rsidP="00596A07">
            <w:pPr>
              <w:jc w:val="center"/>
              <w:rPr>
                <w:rFonts w:cs="Arial"/>
                <w:color w:val="000000"/>
                <w:sz w:val="22"/>
                <w:szCs w:val="22"/>
              </w:rPr>
            </w:pPr>
            <w:r>
              <w:rPr>
                <w:rFonts w:cs="Arial"/>
                <w:color w:val="000000"/>
                <w:sz w:val="22"/>
                <w:szCs w:val="22"/>
              </w:rPr>
              <w:t>5</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rsidR="00596A07" w:rsidRPr="000D4C33" w:rsidRDefault="00596A07" w:rsidP="00596A07">
            <w:pPr>
              <w:rPr>
                <w:rFonts w:cs="Arial"/>
                <w:color w:val="000000"/>
                <w:sz w:val="22"/>
                <w:szCs w:val="22"/>
              </w:rPr>
            </w:pPr>
            <w:r w:rsidRPr="000D4C33">
              <w:rPr>
                <w:rFonts w:cs="Arial"/>
                <w:color w:val="000000"/>
                <w:sz w:val="22"/>
                <w:szCs w:val="22"/>
              </w:rPr>
              <w:t>Does the project involve a residential or commercial displacement, or a substantial amount of right of way acquisition?</w:t>
            </w:r>
          </w:p>
        </w:tc>
        <w:sdt>
          <w:sdtPr>
            <w:rPr>
              <w:rFonts w:ascii="Calibri" w:hAnsi="Calibri"/>
              <w:color w:val="000000"/>
              <w:sz w:val="36"/>
              <w:szCs w:val="36"/>
            </w:rPr>
            <w:id w:val="19296972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572967133"/>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596A07" w:rsidRPr="000D4C33" w:rsidTr="00F571DA">
        <w:trPr>
          <w:trHeight w:val="422"/>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Default="00596A07" w:rsidP="00596A07">
            <w:pPr>
              <w:jc w:val="center"/>
              <w:rPr>
                <w:rFonts w:cs="Arial"/>
                <w:color w:val="000000"/>
                <w:sz w:val="22"/>
                <w:szCs w:val="22"/>
              </w:rPr>
            </w:pPr>
            <w:r>
              <w:rPr>
                <w:rFonts w:cs="Arial"/>
                <w:color w:val="000000"/>
                <w:sz w:val="22"/>
                <w:szCs w:val="22"/>
              </w:rPr>
              <w:t>6</w:t>
            </w:r>
          </w:p>
        </w:tc>
        <w:tc>
          <w:tcPr>
            <w:tcW w:w="7865" w:type="dxa"/>
            <w:tcBorders>
              <w:top w:val="single" w:sz="4" w:space="0" w:color="auto"/>
              <w:left w:val="nil"/>
              <w:bottom w:val="single" w:sz="4" w:space="0" w:color="auto"/>
              <w:right w:val="single" w:sz="4" w:space="0" w:color="auto"/>
            </w:tcBorders>
            <w:shd w:val="clear" w:color="auto" w:fill="auto"/>
            <w:vAlign w:val="center"/>
          </w:tcPr>
          <w:p w:rsidR="00596A07" w:rsidRPr="000D4C33" w:rsidRDefault="00596A07" w:rsidP="00596A07">
            <w:pPr>
              <w:rPr>
                <w:rFonts w:cs="Arial"/>
                <w:color w:val="000000"/>
                <w:sz w:val="22"/>
                <w:szCs w:val="22"/>
              </w:rPr>
            </w:pPr>
            <w:r w:rsidRPr="000D4C33">
              <w:rPr>
                <w:rFonts w:cs="Arial"/>
                <w:color w:val="000000"/>
                <w:sz w:val="22"/>
                <w:szCs w:val="22"/>
              </w:rPr>
              <w:t>Does the project require an Individual Section 4(f) approval?</w:t>
            </w:r>
          </w:p>
        </w:tc>
        <w:sdt>
          <w:sdtPr>
            <w:rPr>
              <w:rFonts w:ascii="Calibri" w:hAnsi="Calibri"/>
              <w:color w:val="000000"/>
              <w:sz w:val="36"/>
              <w:szCs w:val="36"/>
            </w:rPr>
            <w:id w:val="-12061338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96A07" w:rsidRDefault="00596A07" w:rsidP="00596A07">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78569162"/>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rsidR="00596A07" w:rsidRDefault="00596A07" w:rsidP="00596A07">
                <w:pPr>
                  <w:jc w:val="center"/>
                  <w:rPr>
                    <w:rFonts w:ascii="Calibri" w:hAnsi="Calibri"/>
                    <w:color w:val="000000"/>
                    <w:sz w:val="36"/>
                    <w:szCs w:val="36"/>
                  </w:rPr>
                </w:pPr>
                <w:r w:rsidRPr="00A45FE4">
                  <w:rPr>
                    <w:rFonts w:ascii="MS Gothic" w:eastAsia="MS Gothic" w:hAnsi="MS Gothic"/>
                    <w:color w:val="000000"/>
                    <w:sz w:val="36"/>
                    <w:szCs w:val="36"/>
                  </w:rPr>
                  <w:t>☐</w:t>
                </w:r>
              </w:p>
            </w:tc>
          </w:sdtContent>
        </w:sdt>
      </w:tr>
      <w:tr w:rsidR="00596A07" w:rsidRPr="000D4C33" w:rsidTr="00F571DA">
        <w:trPr>
          <w:trHeight w:val="116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A07" w:rsidRPr="000D4C33" w:rsidRDefault="00596A07" w:rsidP="00596A07">
            <w:pPr>
              <w:jc w:val="center"/>
              <w:rPr>
                <w:rFonts w:cs="Arial"/>
                <w:color w:val="000000"/>
                <w:sz w:val="22"/>
                <w:szCs w:val="22"/>
              </w:rPr>
            </w:pPr>
            <w:r>
              <w:rPr>
                <w:rFonts w:cs="Arial"/>
                <w:color w:val="000000"/>
                <w:sz w:val="22"/>
                <w:szCs w:val="22"/>
              </w:rPr>
              <w:t>7</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rsidR="00596A07" w:rsidRPr="000D4C33" w:rsidRDefault="00596A07" w:rsidP="00596A07">
            <w:pPr>
              <w:rPr>
                <w:rFonts w:cs="Arial"/>
                <w:color w:val="000000"/>
                <w:sz w:val="22"/>
                <w:szCs w:val="22"/>
              </w:rPr>
            </w:pPr>
            <w:r w:rsidRPr="000D4C33">
              <w:rPr>
                <w:rFonts w:cs="Arial"/>
                <w:color w:val="000000"/>
                <w:sz w:val="22"/>
                <w:szCs w:val="22"/>
              </w:rPr>
              <w:t xml:space="preserve">Does the project include adverse effects that cannot be resolved with a Memorandum of Agreement </w:t>
            </w:r>
            <w:r>
              <w:rPr>
                <w:rFonts w:cs="Arial"/>
                <w:color w:val="000000"/>
                <w:sz w:val="22"/>
                <w:szCs w:val="22"/>
              </w:rPr>
              <w:t xml:space="preserve">(MOA) </w:t>
            </w:r>
            <w:r w:rsidRPr="000D4C33">
              <w:rPr>
                <w:rFonts w:cs="Arial"/>
                <w:color w:val="000000"/>
                <w:sz w:val="22"/>
                <w:szCs w:val="22"/>
              </w:rPr>
              <w:t>under Section 106 of the National Historic Preservation Act</w:t>
            </w:r>
            <w:r>
              <w:rPr>
                <w:rFonts w:cs="Arial"/>
                <w:color w:val="000000"/>
                <w:sz w:val="22"/>
                <w:szCs w:val="22"/>
              </w:rPr>
              <w:t xml:space="preserve"> (NHPA) or </w:t>
            </w:r>
            <w:r w:rsidRPr="000D4C33">
              <w:rPr>
                <w:rFonts w:cs="Arial"/>
                <w:color w:val="000000"/>
                <w:sz w:val="22"/>
                <w:szCs w:val="22"/>
              </w:rPr>
              <w:t>have an adverse effect on a National Historic Landmark</w:t>
            </w:r>
            <w:r>
              <w:rPr>
                <w:rFonts w:cs="Arial"/>
                <w:color w:val="000000"/>
                <w:sz w:val="22"/>
                <w:szCs w:val="22"/>
              </w:rPr>
              <w:t xml:space="preserve"> (NHL)</w:t>
            </w:r>
            <w:r w:rsidRPr="000D4C33">
              <w:rPr>
                <w:rFonts w:cs="Arial"/>
                <w:color w:val="000000"/>
                <w:sz w:val="22"/>
                <w:szCs w:val="22"/>
              </w:rPr>
              <w:t>?</w:t>
            </w:r>
          </w:p>
        </w:tc>
        <w:sdt>
          <w:sdtPr>
            <w:rPr>
              <w:rFonts w:ascii="Calibri" w:hAnsi="Calibri"/>
              <w:color w:val="000000"/>
              <w:sz w:val="36"/>
              <w:szCs w:val="36"/>
            </w:rPr>
            <w:id w:val="-78381118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96A07" w:rsidRPr="00154669" w:rsidRDefault="00596A07" w:rsidP="00596A07">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705790530"/>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596A07" w:rsidRPr="000D4C33" w:rsidTr="00F571DA">
        <w:trPr>
          <w:trHeight w:val="611"/>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E4010E">
              <w:rPr>
                <w:sz w:val="22"/>
                <w:szCs w:val="22"/>
              </w:rPr>
              <w:t>If any of questions 8 through 3</w:t>
            </w:r>
            <w:r>
              <w:rPr>
                <w:sz w:val="22"/>
                <w:szCs w:val="22"/>
              </w:rPr>
              <w:t>1</w:t>
            </w:r>
            <w:r w:rsidRPr="00E4010E">
              <w:rPr>
                <w:sz w:val="22"/>
                <w:szCs w:val="22"/>
              </w:rPr>
              <w:t xml:space="preserve"> are marked “yes” then additional information will be required for those question</w:t>
            </w:r>
            <w:r>
              <w:rPr>
                <w:sz w:val="22"/>
                <w:szCs w:val="22"/>
              </w:rPr>
              <w:t>s</w:t>
            </w:r>
            <w:r w:rsidRPr="00E4010E">
              <w:rPr>
                <w:sz w:val="22"/>
                <w:szCs w:val="22"/>
              </w:rPr>
              <w:t xml:space="preserve"> in Section G.</w:t>
            </w:r>
          </w:p>
        </w:tc>
      </w:tr>
      <w:tr w:rsidR="00596A07" w:rsidRPr="000D4C33" w:rsidTr="00596A07">
        <w:trPr>
          <w:trHeight w:val="485"/>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432665">
              <w:rPr>
                <w:sz w:val="22"/>
                <w:szCs w:val="22"/>
                <w:u w:val="single"/>
              </w:rPr>
              <w:t>O</w:t>
            </w:r>
            <w:r>
              <w:rPr>
                <w:sz w:val="22"/>
                <w:szCs w:val="22"/>
                <w:u w:val="single"/>
              </w:rPr>
              <w:t>ther Considerations</w:t>
            </w: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596A07" w:rsidRDefault="00596A07" w:rsidP="00596A07">
            <w:pPr>
              <w:jc w:val="center"/>
              <w:rPr>
                <w:rFonts w:ascii="Calibri" w:hAnsi="Calibri"/>
                <w:color w:val="000000"/>
                <w:sz w:val="36"/>
                <w:szCs w:val="36"/>
              </w:rPr>
            </w:pPr>
            <w:r w:rsidRPr="000D4C33">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596A07" w:rsidRDefault="00596A07" w:rsidP="00596A07">
            <w:pPr>
              <w:jc w:val="center"/>
              <w:rPr>
                <w:rFonts w:ascii="Calibri" w:hAnsi="Calibri"/>
                <w:color w:val="000000"/>
                <w:sz w:val="36"/>
                <w:szCs w:val="36"/>
              </w:rPr>
            </w:pPr>
            <w:r w:rsidRPr="000D4C33">
              <w:rPr>
                <w:rFonts w:cs="Arial"/>
                <w:color w:val="000000"/>
                <w:sz w:val="22"/>
                <w:szCs w:val="22"/>
              </w:rPr>
              <w:t>No</w:t>
            </w:r>
          </w:p>
        </w:tc>
      </w:tr>
      <w:tr w:rsidR="00596A07" w:rsidRPr="000D4C33" w:rsidTr="00F571DA">
        <w:trPr>
          <w:trHeight w:val="827"/>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A07" w:rsidRPr="000D4C33" w:rsidRDefault="00596A07" w:rsidP="00596A07">
            <w:pPr>
              <w:jc w:val="center"/>
              <w:rPr>
                <w:rFonts w:cs="Arial"/>
                <w:color w:val="000000"/>
                <w:sz w:val="22"/>
                <w:szCs w:val="22"/>
              </w:rPr>
            </w:pPr>
            <w:r>
              <w:rPr>
                <w:rFonts w:cs="Arial"/>
                <w:color w:val="000000"/>
                <w:sz w:val="22"/>
                <w:szCs w:val="22"/>
              </w:rPr>
              <w:t>8</w:t>
            </w:r>
          </w:p>
        </w:tc>
        <w:tc>
          <w:tcPr>
            <w:tcW w:w="7865" w:type="dxa"/>
            <w:tcBorders>
              <w:top w:val="single" w:sz="4" w:space="0" w:color="auto"/>
              <w:left w:val="nil"/>
              <w:bottom w:val="single" w:sz="4" w:space="0" w:color="auto"/>
              <w:right w:val="single" w:sz="4" w:space="0" w:color="auto"/>
            </w:tcBorders>
            <w:shd w:val="clear" w:color="auto" w:fill="auto"/>
            <w:noWrap/>
            <w:vAlign w:val="center"/>
            <w:hideMark/>
          </w:tcPr>
          <w:p w:rsidR="00596A07" w:rsidRPr="000D4C33" w:rsidRDefault="00596A07" w:rsidP="00596A07">
            <w:pPr>
              <w:rPr>
                <w:rFonts w:cs="Arial"/>
                <w:color w:val="000000"/>
                <w:sz w:val="22"/>
                <w:szCs w:val="22"/>
              </w:rPr>
            </w:pPr>
            <w:r w:rsidRPr="000D4C33">
              <w:rPr>
                <w:rFonts w:cs="Arial"/>
                <w:color w:val="000000"/>
                <w:sz w:val="22"/>
                <w:szCs w:val="22"/>
              </w:rPr>
              <w:t xml:space="preserve">Does the project result in a </w:t>
            </w:r>
            <w:r>
              <w:rPr>
                <w:rFonts w:cs="Arial"/>
                <w:color w:val="000000"/>
                <w:sz w:val="22"/>
                <w:szCs w:val="22"/>
              </w:rPr>
              <w:t xml:space="preserve">finding of “may affect not likely to adversely affect” or less for listed species, </w:t>
            </w:r>
            <w:r w:rsidRPr="000D4C33">
              <w:rPr>
                <w:rFonts w:cs="Arial"/>
                <w:color w:val="000000"/>
                <w:sz w:val="22"/>
                <w:szCs w:val="22"/>
              </w:rPr>
              <w:t>or designated critical habitat</w:t>
            </w:r>
            <w:r>
              <w:rPr>
                <w:rFonts w:cs="Arial"/>
                <w:color w:val="000000"/>
                <w:sz w:val="22"/>
                <w:szCs w:val="22"/>
              </w:rPr>
              <w:t xml:space="preserve"> under Section 7 of the Endangered Species Act (ESA)</w:t>
            </w:r>
            <w:r w:rsidRPr="000D4C33">
              <w:rPr>
                <w:rFonts w:cs="Arial"/>
                <w:color w:val="000000"/>
                <w:sz w:val="22"/>
                <w:szCs w:val="22"/>
              </w:rPr>
              <w:t>?</w:t>
            </w:r>
          </w:p>
        </w:tc>
        <w:sdt>
          <w:sdtPr>
            <w:rPr>
              <w:rFonts w:ascii="Calibri" w:hAnsi="Calibri"/>
              <w:color w:val="000000"/>
              <w:sz w:val="36"/>
              <w:szCs w:val="36"/>
            </w:rPr>
            <w:id w:val="142144405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19172418"/>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596A07" w:rsidRPr="00154669" w:rsidRDefault="00596A07" w:rsidP="00596A07">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596A07" w:rsidRPr="000D4C33" w:rsidTr="00F571DA">
        <w:trPr>
          <w:trHeight w:val="404"/>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Default="00596A07" w:rsidP="00596A07">
            <w:pPr>
              <w:jc w:val="center"/>
              <w:rPr>
                <w:rFonts w:cs="Arial"/>
                <w:color w:val="000000"/>
                <w:sz w:val="22"/>
                <w:szCs w:val="22"/>
              </w:rPr>
            </w:pPr>
            <w:r>
              <w:rPr>
                <w:rFonts w:cs="Arial"/>
                <w:color w:val="000000"/>
                <w:sz w:val="22"/>
                <w:szCs w:val="22"/>
              </w:rPr>
              <w:t>9</w:t>
            </w:r>
          </w:p>
        </w:tc>
        <w:tc>
          <w:tcPr>
            <w:tcW w:w="7865" w:type="dxa"/>
            <w:tcBorders>
              <w:top w:val="nil"/>
              <w:left w:val="nil"/>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0D4C33">
              <w:rPr>
                <w:rFonts w:cs="Arial"/>
                <w:color w:val="000000"/>
                <w:sz w:val="22"/>
                <w:szCs w:val="22"/>
              </w:rPr>
              <w:t>Does the project impact anadromous fish?</w:t>
            </w:r>
          </w:p>
        </w:tc>
        <w:sdt>
          <w:sdtPr>
            <w:rPr>
              <w:rFonts w:ascii="Calibri" w:hAnsi="Calibri"/>
              <w:color w:val="000000"/>
              <w:sz w:val="36"/>
              <w:szCs w:val="36"/>
            </w:rPr>
            <w:id w:val="36633869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596A07" w:rsidRDefault="00596A07" w:rsidP="00596A07">
                <w:pPr>
                  <w:jc w:val="center"/>
                </w:pPr>
                <w:r w:rsidRPr="003B2A8D">
                  <w:rPr>
                    <w:rFonts w:ascii="MS Gothic" w:eastAsia="MS Gothic" w:hAnsi="MS Gothic" w:hint="eastAsia"/>
                    <w:color w:val="000000"/>
                    <w:sz w:val="36"/>
                    <w:szCs w:val="36"/>
                  </w:rPr>
                  <w:t>☐</w:t>
                </w:r>
              </w:p>
            </w:tc>
          </w:sdtContent>
        </w:sdt>
        <w:sdt>
          <w:sdtPr>
            <w:rPr>
              <w:rFonts w:ascii="Calibri" w:hAnsi="Calibri"/>
              <w:color w:val="000000"/>
              <w:sz w:val="36"/>
              <w:szCs w:val="36"/>
            </w:rPr>
            <w:id w:val="1922521287"/>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596A07" w:rsidRDefault="00596A07" w:rsidP="00596A07">
                <w:pPr>
                  <w:jc w:val="center"/>
                </w:pPr>
                <w:r w:rsidRPr="001C0D29">
                  <w:rPr>
                    <w:rFonts w:ascii="MS Gothic" w:eastAsia="MS Gothic" w:hAnsi="MS Gothic" w:hint="eastAsia"/>
                    <w:color w:val="000000"/>
                    <w:sz w:val="36"/>
                    <w:szCs w:val="36"/>
                  </w:rPr>
                  <w:t>☐</w:t>
                </w:r>
              </w:p>
            </w:tc>
          </w:sdtContent>
        </w:sdt>
      </w:tr>
      <w:tr w:rsidR="00596A07" w:rsidRPr="000D4C33" w:rsidTr="00F571DA">
        <w:trPr>
          <w:trHeight w:val="1196"/>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Default="00596A07" w:rsidP="00596A07">
            <w:pPr>
              <w:jc w:val="center"/>
              <w:rPr>
                <w:rFonts w:cs="Arial"/>
                <w:color w:val="000000"/>
                <w:sz w:val="22"/>
                <w:szCs w:val="22"/>
              </w:rPr>
            </w:pPr>
            <w:r>
              <w:rPr>
                <w:rFonts w:cs="Arial"/>
                <w:color w:val="000000"/>
                <w:sz w:val="22"/>
                <w:szCs w:val="22"/>
              </w:rPr>
              <w:t>10</w:t>
            </w:r>
          </w:p>
        </w:tc>
        <w:tc>
          <w:tcPr>
            <w:tcW w:w="7865" w:type="dxa"/>
            <w:tcBorders>
              <w:top w:val="nil"/>
              <w:left w:val="nil"/>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0D4C33">
              <w:rPr>
                <w:rFonts w:cs="Arial"/>
                <w:color w:val="000000"/>
                <w:sz w:val="22"/>
                <w:szCs w:val="22"/>
              </w:rPr>
              <w:t xml:space="preserve">Does the project impact waters classified as </w:t>
            </w:r>
            <w:r>
              <w:rPr>
                <w:rFonts w:cs="Arial"/>
                <w:color w:val="000000"/>
                <w:sz w:val="22"/>
                <w:szCs w:val="22"/>
              </w:rPr>
              <w:t>Outstanding Resource Water (</w:t>
            </w:r>
            <w:r w:rsidRPr="000D4C33">
              <w:rPr>
                <w:rFonts w:cs="Arial"/>
                <w:color w:val="000000"/>
                <w:sz w:val="22"/>
                <w:szCs w:val="22"/>
              </w:rPr>
              <w:t>ORW</w:t>
            </w:r>
            <w:r>
              <w:rPr>
                <w:rFonts w:cs="Arial"/>
                <w:color w:val="000000"/>
                <w:sz w:val="22"/>
                <w:szCs w:val="22"/>
              </w:rPr>
              <w:t>),</w:t>
            </w:r>
            <w:r w:rsidRPr="000D4C33">
              <w:rPr>
                <w:rFonts w:cs="Arial"/>
                <w:color w:val="000000"/>
                <w:sz w:val="22"/>
                <w:szCs w:val="22"/>
              </w:rPr>
              <w:t xml:space="preserve"> </w:t>
            </w:r>
            <w:r>
              <w:rPr>
                <w:rFonts w:cs="Arial"/>
                <w:color w:val="000000"/>
                <w:sz w:val="22"/>
                <w:szCs w:val="22"/>
              </w:rPr>
              <w:t>High Quality Water (</w:t>
            </w:r>
            <w:r w:rsidRPr="000D4C33">
              <w:rPr>
                <w:rFonts w:cs="Arial"/>
                <w:color w:val="000000"/>
                <w:sz w:val="22"/>
                <w:szCs w:val="22"/>
              </w:rPr>
              <w:t>HQW</w:t>
            </w:r>
            <w:r>
              <w:rPr>
                <w:rFonts w:cs="Arial"/>
                <w:color w:val="000000"/>
                <w:sz w:val="22"/>
                <w:szCs w:val="22"/>
              </w:rPr>
              <w:t>)</w:t>
            </w:r>
            <w:r w:rsidRPr="000D4C33">
              <w:rPr>
                <w:rFonts w:cs="Arial"/>
                <w:color w:val="000000"/>
                <w:sz w:val="22"/>
                <w:szCs w:val="22"/>
              </w:rPr>
              <w:t xml:space="preserve">, </w:t>
            </w:r>
            <w:r>
              <w:rPr>
                <w:color w:val="000000"/>
              </w:rPr>
              <w:t>Water Supply Watershed Critical Areas</w:t>
            </w:r>
            <w:r w:rsidRPr="000D4C33">
              <w:rPr>
                <w:rFonts w:cs="Arial"/>
                <w:color w:val="000000"/>
                <w:sz w:val="22"/>
                <w:szCs w:val="22"/>
              </w:rPr>
              <w:t xml:space="preserve">, 303(d) </w:t>
            </w:r>
            <w:r>
              <w:rPr>
                <w:rFonts w:cs="Arial"/>
                <w:color w:val="000000"/>
                <w:sz w:val="22"/>
                <w:szCs w:val="22"/>
              </w:rPr>
              <w:t>listed impaired water bodies</w:t>
            </w:r>
            <w:r w:rsidRPr="000D4C33">
              <w:rPr>
                <w:rFonts w:cs="Arial"/>
                <w:color w:val="000000"/>
                <w:sz w:val="22"/>
                <w:szCs w:val="22"/>
              </w:rPr>
              <w:t xml:space="preserve">, buffer rules, or </w:t>
            </w:r>
            <w:r>
              <w:rPr>
                <w:rFonts w:cs="Arial"/>
                <w:color w:val="000000"/>
                <w:sz w:val="22"/>
                <w:szCs w:val="22"/>
              </w:rPr>
              <w:t>Submerged Aquatic Vegetation (</w:t>
            </w:r>
            <w:r w:rsidRPr="000D4C33">
              <w:rPr>
                <w:rFonts w:cs="Arial"/>
                <w:color w:val="000000"/>
                <w:sz w:val="22"/>
                <w:szCs w:val="22"/>
              </w:rPr>
              <w:t>SAV</w:t>
            </w:r>
            <w:r>
              <w:rPr>
                <w:rFonts w:cs="Arial"/>
                <w:color w:val="000000"/>
                <w:sz w:val="22"/>
                <w:szCs w:val="22"/>
              </w:rPr>
              <w:t>)</w:t>
            </w:r>
            <w:r w:rsidRPr="000D4C33">
              <w:rPr>
                <w:rFonts w:cs="Arial"/>
                <w:color w:val="000000"/>
                <w:sz w:val="22"/>
                <w:szCs w:val="22"/>
              </w:rPr>
              <w:t>?</w:t>
            </w:r>
          </w:p>
        </w:tc>
        <w:sdt>
          <w:sdtPr>
            <w:rPr>
              <w:rFonts w:ascii="Calibri" w:hAnsi="Calibri"/>
              <w:color w:val="000000"/>
              <w:sz w:val="36"/>
              <w:szCs w:val="36"/>
            </w:rPr>
            <w:id w:val="-115582909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596A07" w:rsidRDefault="00596A07" w:rsidP="00596A07">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669065682"/>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rsidR="00596A07" w:rsidRDefault="00596A07" w:rsidP="00596A07">
                <w:pPr>
                  <w:jc w:val="center"/>
                </w:pPr>
                <w:r w:rsidRPr="001C0D29">
                  <w:rPr>
                    <w:rFonts w:ascii="MS Gothic" w:eastAsia="MS Gothic" w:hAnsi="MS Gothic" w:hint="eastAsia"/>
                    <w:color w:val="000000"/>
                    <w:sz w:val="36"/>
                    <w:szCs w:val="36"/>
                  </w:rPr>
                  <w:t>☐</w:t>
                </w:r>
              </w:p>
            </w:tc>
          </w:sdtContent>
        </w:sdt>
      </w:tr>
      <w:tr w:rsidR="00596A07" w:rsidRPr="000D4C33" w:rsidTr="00F571DA">
        <w:trPr>
          <w:trHeight w:val="566"/>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Default="00596A07" w:rsidP="00596A07">
            <w:pPr>
              <w:jc w:val="center"/>
              <w:rPr>
                <w:rFonts w:cs="Arial"/>
                <w:color w:val="000000"/>
                <w:sz w:val="22"/>
                <w:szCs w:val="22"/>
              </w:rPr>
            </w:pPr>
            <w:r>
              <w:rPr>
                <w:rFonts w:cs="Arial"/>
                <w:color w:val="000000"/>
                <w:sz w:val="22"/>
                <w:szCs w:val="22"/>
              </w:rPr>
              <w:t>11</w:t>
            </w:r>
          </w:p>
        </w:tc>
        <w:tc>
          <w:tcPr>
            <w:tcW w:w="7865" w:type="dxa"/>
            <w:tcBorders>
              <w:top w:val="nil"/>
              <w:left w:val="nil"/>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0D4C33">
              <w:rPr>
                <w:rFonts w:cs="Arial"/>
                <w:color w:val="000000"/>
                <w:sz w:val="22"/>
                <w:szCs w:val="22"/>
              </w:rPr>
              <w:t>Does the project impact waters of the United States in any of the designated mountain</w:t>
            </w:r>
            <w:r>
              <w:rPr>
                <w:rFonts w:cs="Arial"/>
                <w:color w:val="000000"/>
                <w:sz w:val="22"/>
                <w:szCs w:val="22"/>
              </w:rPr>
              <w:t xml:space="preserve"> trout</w:t>
            </w:r>
            <w:r w:rsidRPr="000D4C33">
              <w:rPr>
                <w:rFonts w:cs="Arial"/>
                <w:color w:val="000000"/>
                <w:sz w:val="22"/>
                <w:szCs w:val="22"/>
              </w:rPr>
              <w:t xml:space="preserve"> streams?</w:t>
            </w:r>
          </w:p>
        </w:tc>
        <w:sdt>
          <w:sdtPr>
            <w:rPr>
              <w:rFonts w:ascii="Calibri" w:hAnsi="Calibri"/>
              <w:color w:val="000000"/>
              <w:sz w:val="36"/>
              <w:szCs w:val="36"/>
            </w:rPr>
            <w:id w:val="97672630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596A07" w:rsidRDefault="00596A07" w:rsidP="00596A07">
                <w:pPr>
                  <w:jc w:val="center"/>
                </w:pPr>
                <w:r w:rsidRPr="003B2A8D">
                  <w:rPr>
                    <w:rFonts w:ascii="MS Gothic" w:eastAsia="MS Gothic" w:hAnsi="MS Gothic" w:hint="eastAsia"/>
                    <w:color w:val="000000"/>
                    <w:sz w:val="36"/>
                    <w:szCs w:val="36"/>
                  </w:rPr>
                  <w:t>☐</w:t>
                </w:r>
              </w:p>
            </w:tc>
          </w:sdtContent>
        </w:sdt>
        <w:sdt>
          <w:sdtPr>
            <w:rPr>
              <w:rFonts w:ascii="Calibri" w:hAnsi="Calibri"/>
              <w:color w:val="000000"/>
              <w:sz w:val="36"/>
              <w:szCs w:val="36"/>
            </w:rPr>
            <w:id w:val="-1640497849"/>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596A07" w:rsidRDefault="00596A07" w:rsidP="00596A07">
                <w:pPr>
                  <w:jc w:val="center"/>
                </w:pPr>
                <w:r w:rsidRPr="001C0D29">
                  <w:rPr>
                    <w:rFonts w:ascii="MS Gothic" w:eastAsia="MS Gothic" w:hAnsi="MS Gothic" w:hint="eastAsia"/>
                    <w:color w:val="000000"/>
                    <w:sz w:val="36"/>
                    <w:szCs w:val="36"/>
                  </w:rPr>
                  <w:t>☐</w:t>
                </w:r>
              </w:p>
            </w:tc>
          </w:sdtContent>
        </w:sdt>
      </w:tr>
      <w:tr w:rsidR="00596A07" w:rsidRPr="000D4C33" w:rsidTr="00F571DA">
        <w:trPr>
          <w:trHeight w:val="683"/>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Default="00596A07" w:rsidP="00596A07">
            <w:pPr>
              <w:jc w:val="center"/>
              <w:rPr>
                <w:rFonts w:cs="Arial"/>
                <w:color w:val="000000"/>
                <w:sz w:val="22"/>
                <w:szCs w:val="22"/>
              </w:rPr>
            </w:pPr>
            <w:r>
              <w:rPr>
                <w:rFonts w:cs="Arial"/>
                <w:color w:val="000000"/>
                <w:sz w:val="22"/>
                <w:szCs w:val="22"/>
              </w:rPr>
              <w:t>12</w:t>
            </w:r>
          </w:p>
        </w:tc>
        <w:tc>
          <w:tcPr>
            <w:tcW w:w="7865" w:type="dxa"/>
            <w:tcBorders>
              <w:top w:val="nil"/>
              <w:left w:val="nil"/>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0D4C33">
              <w:rPr>
                <w:rFonts w:cs="Arial"/>
                <w:color w:val="000000"/>
                <w:sz w:val="22"/>
                <w:szCs w:val="22"/>
              </w:rPr>
              <w:t xml:space="preserve">Does the project require a </w:t>
            </w:r>
            <w:r>
              <w:rPr>
                <w:rFonts w:cs="Arial"/>
                <w:color w:val="000000"/>
                <w:sz w:val="22"/>
                <w:szCs w:val="22"/>
              </w:rPr>
              <w:t>U.S. Army Corps of Engineers (</w:t>
            </w:r>
            <w:r w:rsidRPr="000D4C33">
              <w:rPr>
                <w:rFonts w:cs="Arial"/>
                <w:color w:val="000000"/>
                <w:sz w:val="22"/>
                <w:szCs w:val="22"/>
              </w:rPr>
              <w:t>USACE</w:t>
            </w:r>
            <w:r>
              <w:rPr>
                <w:rFonts w:cs="Arial"/>
                <w:color w:val="000000"/>
                <w:sz w:val="22"/>
                <w:szCs w:val="22"/>
              </w:rPr>
              <w:t>)</w:t>
            </w:r>
            <w:r w:rsidRPr="000D4C33">
              <w:rPr>
                <w:rFonts w:cs="Arial"/>
                <w:color w:val="000000"/>
                <w:sz w:val="22"/>
                <w:szCs w:val="22"/>
              </w:rPr>
              <w:t xml:space="preserve"> Individual Section 404 Permit?</w:t>
            </w:r>
          </w:p>
        </w:tc>
        <w:sdt>
          <w:sdtPr>
            <w:rPr>
              <w:rFonts w:ascii="Calibri" w:hAnsi="Calibri"/>
              <w:color w:val="000000"/>
              <w:sz w:val="36"/>
              <w:szCs w:val="36"/>
            </w:rPr>
            <w:id w:val="-25012761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596A07" w:rsidRDefault="00596A07" w:rsidP="00596A07">
                <w:pPr>
                  <w:jc w:val="center"/>
                </w:pPr>
                <w:r w:rsidRPr="003B2A8D">
                  <w:rPr>
                    <w:rFonts w:ascii="MS Gothic" w:eastAsia="MS Gothic" w:hAnsi="MS Gothic" w:hint="eastAsia"/>
                    <w:color w:val="000000"/>
                    <w:sz w:val="36"/>
                    <w:szCs w:val="36"/>
                  </w:rPr>
                  <w:t>☐</w:t>
                </w:r>
              </w:p>
            </w:tc>
          </w:sdtContent>
        </w:sdt>
        <w:sdt>
          <w:sdtPr>
            <w:rPr>
              <w:rFonts w:ascii="Calibri" w:hAnsi="Calibri"/>
              <w:color w:val="000000"/>
              <w:sz w:val="36"/>
              <w:szCs w:val="36"/>
            </w:rPr>
            <w:id w:val="1837960281"/>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596A07" w:rsidRDefault="00596A07" w:rsidP="00596A07">
                <w:pPr>
                  <w:jc w:val="center"/>
                </w:pPr>
                <w:r w:rsidRPr="001C0D29">
                  <w:rPr>
                    <w:rFonts w:ascii="MS Gothic" w:eastAsia="MS Gothic" w:hAnsi="MS Gothic" w:hint="eastAsia"/>
                    <w:color w:val="000000"/>
                    <w:sz w:val="36"/>
                    <w:szCs w:val="36"/>
                  </w:rPr>
                  <w:t>☐</w:t>
                </w:r>
              </w:p>
            </w:tc>
          </w:sdtContent>
        </w:sdt>
      </w:tr>
      <w:tr w:rsidR="00596A07" w:rsidRPr="000D4C33" w:rsidTr="00F571DA">
        <w:trPr>
          <w:trHeight w:val="611"/>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Default="00596A07" w:rsidP="00596A07">
            <w:pPr>
              <w:jc w:val="center"/>
              <w:rPr>
                <w:rFonts w:cs="Arial"/>
                <w:color w:val="000000"/>
                <w:sz w:val="22"/>
                <w:szCs w:val="22"/>
              </w:rPr>
            </w:pPr>
            <w:r>
              <w:rPr>
                <w:rFonts w:cs="Arial"/>
                <w:color w:val="000000"/>
                <w:sz w:val="22"/>
                <w:szCs w:val="22"/>
              </w:rPr>
              <w:t>13</w:t>
            </w:r>
          </w:p>
        </w:tc>
        <w:tc>
          <w:tcPr>
            <w:tcW w:w="7865" w:type="dxa"/>
            <w:tcBorders>
              <w:top w:val="nil"/>
              <w:left w:val="nil"/>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B07185">
              <w:rPr>
                <w:sz w:val="22"/>
              </w:rPr>
              <w:t>Will the project require</w:t>
            </w:r>
            <w:r>
              <w:rPr>
                <w:sz w:val="22"/>
              </w:rPr>
              <w:t xml:space="preserve"> an</w:t>
            </w:r>
            <w:r w:rsidRPr="00B07185">
              <w:rPr>
                <w:sz w:val="22"/>
              </w:rPr>
              <w:t xml:space="preserve"> easement from a </w:t>
            </w:r>
            <w:r>
              <w:rPr>
                <w:sz w:val="22"/>
              </w:rPr>
              <w:t>Federal Energy Regulatory Commission (</w:t>
            </w:r>
            <w:r w:rsidRPr="00B07185">
              <w:rPr>
                <w:sz w:val="22"/>
              </w:rPr>
              <w:t>FERC</w:t>
            </w:r>
            <w:r>
              <w:rPr>
                <w:sz w:val="22"/>
              </w:rPr>
              <w:t>)</w:t>
            </w:r>
            <w:r w:rsidRPr="00B07185">
              <w:rPr>
                <w:sz w:val="22"/>
              </w:rPr>
              <w:t xml:space="preserve"> licensed facility</w:t>
            </w:r>
            <w:r w:rsidRPr="00B07185">
              <w:rPr>
                <w:rFonts w:cs="Arial"/>
                <w:sz w:val="20"/>
                <w:szCs w:val="22"/>
              </w:rPr>
              <w:t>?</w:t>
            </w:r>
          </w:p>
        </w:tc>
        <w:sdt>
          <w:sdtPr>
            <w:rPr>
              <w:rFonts w:ascii="Calibri" w:hAnsi="Calibri"/>
              <w:color w:val="000000"/>
              <w:sz w:val="36"/>
              <w:szCs w:val="36"/>
            </w:rPr>
            <w:id w:val="-15926142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596A07" w:rsidRDefault="00596A07" w:rsidP="00596A07">
                <w:pPr>
                  <w:jc w:val="center"/>
                </w:pPr>
                <w:r w:rsidRPr="003B2A8D">
                  <w:rPr>
                    <w:rFonts w:ascii="MS Gothic" w:eastAsia="MS Gothic" w:hAnsi="MS Gothic" w:hint="eastAsia"/>
                    <w:color w:val="000000"/>
                    <w:sz w:val="36"/>
                    <w:szCs w:val="36"/>
                  </w:rPr>
                  <w:t>☐</w:t>
                </w:r>
              </w:p>
            </w:tc>
          </w:sdtContent>
        </w:sdt>
        <w:sdt>
          <w:sdtPr>
            <w:rPr>
              <w:rFonts w:ascii="Calibri" w:hAnsi="Calibri"/>
              <w:color w:val="000000"/>
              <w:sz w:val="36"/>
              <w:szCs w:val="36"/>
            </w:rPr>
            <w:id w:val="511034685"/>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596A07" w:rsidRDefault="00596A07" w:rsidP="00596A07">
                <w:pPr>
                  <w:jc w:val="center"/>
                </w:pPr>
                <w:r w:rsidRPr="001C0D29">
                  <w:rPr>
                    <w:rFonts w:ascii="MS Gothic" w:eastAsia="MS Gothic" w:hAnsi="MS Gothic" w:hint="eastAsia"/>
                    <w:color w:val="000000"/>
                    <w:sz w:val="36"/>
                    <w:szCs w:val="36"/>
                  </w:rPr>
                  <w:t>☐</w:t>
                </w:r>
              </w:p>
            </w:tc>
          </w:sdtContent>
        </w:sdt>
      </w:tr>
      <w:tr w:rsidR="00596A07" w:rsidRPr="000D4C33" w:rsidTr="00372B98">
        <w:trPr>
          <w:trHeight w:val="611"/>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A07" w:rsidRDefault="00596A07" w:rsidP="00596A07">
            <w:pPr>
              <w:jc w:val="center"/>
              <w:rPr>
                <w:rFonts w:cs="Arial"/>
                <w:color w:val="000000"/>
                <w:sz w:val="22"/>
                <w:szCs w:val="22"/>
              </w:rPr>
            </w:pPr>
            <w:r>
              <w:rPr>
                <w:rFonts w:cs="Arial"/>
                <w:color w:val="000000"/>
                <w:sz w:val="22"/>
                <w:szCs w:val="22"/>
              </w:rPr>
              <w:t>14</w:t>
            </w:r>
          </w:p>
        </w:tc>
        <w:tc>
          <w:tcPr>
            <w:tcW w:w="7865" w:type="dxa"/>
            <w:tcBorders>
              <w:top w:val="nil"/>
              <w:left w:val="nil"/>
              <w:bottom w:val="single" w:sz="4" w:space="0" w:color="auto"/>
              <w:right w:val="single" w:sz="4" w:space="0" w:color="auto"/>
            </w:tcBorders>
            <w:shd w:val="clear" w:color="auto" w:fill="auto"/>
            <w:noWrap/>
            <w:vAlign w:val="center"/>
          </w:tcPr>
          <w:p w:rsidR="00596A07" w:rsidRPr="000D4C33" w:rsidRDefault="00596A07" w:rsidP="00596A07">
            <w:pPr>
              <w:rPr>
                <w:rFonts w:cs="Arial"/>
                <w:color w:val="000000"/>
                <w:sz w:val="22"/>
                <w:szCs w:val="22"/>
              </w:rPr>
            </w:pPr>
            <w:r w:rsidRPr="000D4C33">
              <w:rPr>
                <w:rFonts w:cs="Arial"/>
                <w:color w:val="000000"/>
                <w:sz w:val="22"/>
                <w:szCs w:val="22"/>
              </w:rPr>
              <w:t xml:space="preserve">Does the project include </w:t>
            </w:r>
            <w:r>
              <w:rPr>
                <w:rFonts w:cs="Arial"/>
                <w:color w:val="000000"/>
                <w:sz w:val="22"/>
                <w:szCs w:val="22"/>
              </w:rPr>
              <w:t xml:space="preserve">a </w:t>
            </w:r>
            <w:r w:rsidRPr="000D4C33">
              <w:rPr>
                <w:rFonts w:cs="Arial"/>
                <w:color w:val="000000"/>
                <w:sz w:val="22"/>
                <w:szCs w:val="22"/>
              </w:rPr>
              <w:t xml:space="preserve">Section 106 of the </w:t>
            </w:r>
            <w:r>
              <w:rPr>
                <w:rFonts w:cs="Arial"/>
                <w:color w:val="000000"/>
                <w:sz w:val="22"/>
                <w:szCs w:val="22"/>
              </w:rPr>
              <w:t>NHPA effects determination other than a no effect, including archaeological remains</w:t>
            </w:r>
            <w:r w:rsidRPr="000D4C33">
              <w:rPr>
                <w:rFonts w:cs="Arial"/>
                <w:color w:val="000000"/>
                <w:sz w:val="22"/>
                <w:szCs w:val="22"/>
              </w:rPr>
              <w:t>?</w:t>
            </w:r>
            <w:r>
              <w:rPr>
                <w:rFonts w:cs="Arial"/>
                <w:color w:val="000000"/>
                <w:sz w:val="22"/>
                <w:szCs w:val="22"/>
              </w:rPr>
              <w:t xml:space="preserve">  </w:t>
            </w:r>
          </w:p>
        </w:tc>
        <w:sdt>
          <w:sdtPr>
            <w:rPr>
              <w:rFonts w:ascii="Calibri" w:hAnsi="Calibri"/>
              <w:color w:val="000000"/>
              <w:sz w:val="36"/>
              <w:szCs w:val="36"/>
            </w:rPr>
            <w:id w:val="34144814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596A07" w:rsidRDefault="00596A07" w:rsidP="00596A07">
                <w:pPr>
                  <w:jc w:val="center"/>
                </w:pPr>
                <w:r w:rsidRPr="003B2A8D">
                  <w:rPr>
                    <w:rFonts w:ascii="MS Gothic" w:eastAsia="MS Gothic" w:hAnsi="MS Gothic" w:hint="eastAsia"/>
                    <w:color w:val="000000"/>
                    <w:sz w:val="36"/>
                    <w:szCs w:val="36"/>
                  </w:rPr>
                  <w:t>☐</w:t>
                </w:r>
              </w:p>
            </w:tc>
          </w:sdtContent>
        </w:sdt>
        <w:sdt>
          <w:sdtPr>
            <w:rPr>
              <w:rFonts w:ascii="Calibri" w:hAnsi="Calibri"/>
              <w:color w:val="000000"/>
              <w:sz w:val="36"/>
              <w:szCs w:val="36"/>
            </w:rPr>
            <w:id w:val="61918845"/>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rsidR="00596A07" w:rsidRDefault="00596A07" w:rsidP="00596A07">
                <w:pPr>
                  <w:jc w:val="center"/>
                </w:pPr>
                <w:r w:rsidRPr="001C0D29">
                  <w:rPr>
                    <w:rFonts w:ascii="MS Gothic" w:eastAsia="MS Gothic" w:hAnsi="MS Gothic" w:hint="eastAsia"/>
                    <w:color w:val="000000"/>
                    <w:sz w:val="36"/>
                    <w:szCs w:val="36"/>
                  </w:rPr>
                  <w:t>☐</w:t>
                </w:r>
              </w:p>
            </w:tc>
          </w:sdtContent>
        </w:sdt>
      </w:tr>
      <w:tr w:rsidR="00372B98" w:rsidRPr="000D4C33" w:rsidTr="00372B98">
        <w:trPr>
          <w:trHeight w:val="420"/>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2B98" w:rsidRPr="00596A07" w:rsidRDefault="00372B98" w:rsidP="00372B98">
            <w:pPr>
              <w:rPr>
                <w:rFonts w:cs="Arial"/>
                <w:color w:val="000000"/>
                <w:sz w:val="22"/>
                <w:szCs w:val="22"/>
              </w:rPr>
            </w:pPr>
            <w:r w:rsidRPr="00596A07">
              <w:rPr>
                <w:rFonts w:cs="Arial"/>
                <w:color w:val="000000"/>
                <w:sz w:val="22"/>
                <w:szCs w:val="22"/>
                <w:u w:val="single"/>
              </w:rPr>
              <w:lastRenderedPageBreak/>
              <w:t>Other Considerations (continued)</w:t>
            </w: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372B98" w:rsidRPr="00CE0E31" w:rsidRDefault="00372B98" w:rsidP="00372B98">
            <w:pPr>
              <w:jc w:val="center"/>
              <w:rPr>
                <w:rFonts w:cs="Arial"/>
                <w:color w:val="000000"/>
                <w:sz w:val="22"/>
                <w:szCs w:val="22"/>
              </w:rPr>
            </w:pPr>
            <w:r w:rsidRPr="00CE0E31">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372B98" w:rsidRPr="00CE0E31" w:rsidRDefault="00372B98" w:rsidP="00372B98">
            <w:pPr>
              <w:jc w:val="center"/>
              <w:rPr>
                <w:rFonts w:cs="Arial"/>
                <w:color w:val="000000"/>
                <w:sz w:val="22"/>
                <w:szCs w:val="22"/>
              </w:rPr>
            </w:pPr>
            <w:r w:rsidRPr="00CE0E31">
              <w:rPr>
                <w:rFonts w:cs="Arial"/>
                <w:color w:val="000000"/>
                <w:sz w:val="22"/>
                <w:szCs w:val="22"/>
              </w:rPr>
              <w:t>No</w:t>
            </w:r>
          </w:p>
        </w:tc>
      </w:tr>
      <w:tr w:rsidR="00372B98" w:rsidRPr="000D4C33" w:rsidTr="00F571DA">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15</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Pr>
                <w:sz w:val="22"/>
              </w:rPr>
              <w:t>Does the project</w:t>
            </w:r>
            <w:r w:rsidRPr="00154669">
              <w:rPr>
                <w:sz w:val="22"/>
              </w:rPr>
              <w:t xml:space="preserve"> </w:t>
            </w:r>
            <w:r>
              <w:rPr>
                <w:sz w:val="22"/>
              </w:rPr>
              <w:t>involve hazardous materials and landfills?</w:t>
            </w:r>
          </w:p>
        </w:tc>
        <w:sdt>
          <w:sdtPr>
            <w:rPr>
              <w:rFonts w:ascii="Calibri" w:hAnsi="Calibri"/>
              <w:color w:val="000000"/>
              <w:sz w:val="36"/>
              <w:szCs w:val="36"/>
            </w:rPr>
            <w:id w:val="-164418805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372B98" w:rsidRDefault="00372B98" w:rsidP="00372B98">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637716221"/>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rsidR="00372B98" w:rsidRDefault="00372B98" w:rsidP="00372B98">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16</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 xml:space="preserve">Does the project require work encroaching </w:t>
            </w:r>
            <w:r>
              <w:rPr>
                <w:rFonts w:cs="Arial"/>
                <w:color w:val="000000"/>
                <w:sz w:val="22"/>
                <w:szCs w:val="22"/>
              </w:rPr>
              <w:t xml:space="preserve">and adversely affecting </w:t>
            </w:r>
            <w:r w:rsidRPr="000D4C33">
              <w:rPr>
                <w:rFonts w:cs="Arial"/>
                <w:color w:val="000000"/>
                <w:sz w:val="22"/>
                <w:szCs w:val="22"/>
              </w:rPr>
              <w:t>a regulatory floodway or work affecting the base floodplain (100-year flood) elevations of a water course or lake, pursuant to Executive Order 11988 and 23 CFR 650 subpart A?</w:t>
            </w:r>
          </w:p>
        </w:tc>
        <w:sdt>
          <w:sdtPr>
            <w:rPr>
              <w:rFonts w:ascii="Calibri" w:hAnsi="Calibri"/>
              <w:color w:val="000000"/>
              <w:sz w:val="36"/>
              <w:szCs w:val="36"/>
            </w:rPr>
            <w:id w:val="148065862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372B98" w:rsidRDefault="00372B98" w:rsidP="00372B9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1099303736"/>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17</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Pr>
                <w:rFonts w:cs="Arial"/>
                <w:color w:val="000000"/>
                <w:sz w:val="22"/>
                <w:szCs w:val="22"/>
              </w:rPr>
              <w:t>Is</w:t>
            </w:r>
            <w:r w:rsidRPr="000D4C33">
              <w:rPr>
                <w:rFonts w:cs="Arial"/>
                <w:color w:val="000000"/>
                <w:sz w:val="22"/>
                <w:szCs w:val="22"/>
              </w:rPr>
              <w:t xml:space="preserve"> the project </w:t>
            </w:r>
            <w:r>
              <w:rPr>
                <w:rFonts w:cs="Arial"/>
                <w:color w:val="000000"/>
                <w:sz w:val="22"/>
                <w:szCs w:val="22"/>
              </w:rPr>
              <w:t xml:space="preserve">in a Coastal Area Management Act (CAMA) county and substantially </w:t>
            </w:r>
            <w:r w:rsidRPr="000D4C33">
              <w:rPr>
                <w:rFonts w:cs="Arial"/>
                <w:color w:val="000000"/>
                <w:sz w:val="22"/>
                <w:szCs w:val="22"/>
              </w:rPr>
              <w:t>affect</w:t>
            </w:r>
            <w:r>
              <w:rPr>
                <w:rFonts w:cs="Arial"/>
                <w:color w:val="000000"/>
                <w:sz w:val="22"/>
                <w:szCs w:val="22"/>
              </w:rPr>
              <w:t>s</w:t>
            </w:r>
            <w:r w:rsidRPr="000D4C33">
              <w:rPr>
                <w:rFonts w:cs="Arial"/>
                <w:color w:val="000000"/>
                <w:sz w:val="22"/>
                <w:szCs w:val="22"/>
              </w:rPr>
              <w:t xml:space="preserve"> the coastal zone and/or any Area of Environmental Concern</w:t>
            </w:r>
            <w:r>
              <w:rPr>
                <w:rFonts w:cs="Arial"/>
                <w:color w:val="000000"/>
                <w:sz w:val="22"/>
                <w:szCs w:val="22"/>
              </w:rPr>
              <w:t xml:space="preserve"> (AEC)</w:t>
            </w:r>
            <w:r w:rsidRPr="000D4C33">
              <w:rPr>
                <w:rFonts w:cs="Arial"/>
                <w:color w:val="000000"/>
                <w:sz w:val="22"/>
                <w:szCs w:val="22"/>
              </w:rPr>
              <w:t>?</w:t>
            </w:r>
          </w:p>
        </w:tc>
        <w:sdt>
          <w:sdtPr>
            <w:rPr>
              <w:rFonts w:ascii="Calibri" w:hAnsi="Calibri"/>
              <w:color w:val="000000"/>
              <w:sz w:val="36"/>
              <w:szCs w:val="36"/>
            </w:rPr>
            <w:id w:val="-122652724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sidRPr="00650AB9">
                  <w:rPr>
                    <w:rFonts w:ascii="MS Gothic" w:eastAsia="MS Gothic" w:hAnsi="MS Gothic" w:hint="eastAsia"/>
                    <w:color w:val="000000"/>
                    <w:sz w:val="36"/>
                    <w:szCs w:val="36"/>
                  </w:rPr>
                  <w:t>☐</w:t>
                </w:r>
              </w:p>
            </w:tc>
          </w:sdtContent>
        </w:sdt>
        <w:sdt>
          <w:sdtPr>
            <w:rPr>
              <w:rFonts w:ascii="Calibri" w:hAnsi="Calibri"/>
              <w:color w:val="000000"/>
              <w:sz w:val="36"/>
              <w:szCs w:val="36"/>
            </w:rPr>
            <w:id w:val="2003694267"/>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85"/>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18</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Pr>
                <w:rFonts w:cs="Arial"/>
                <w:color w:val="000000"/>
                <w:sz w:val="22"/>
                <w:szCs w:val="22"/>
              </w:rPr>
              <w:t>Does the project require a U.</w:t>
            </w:r>
            <w:r w:rsidRPr="000D4C33">
              <w:rPr>
                <w:rFonts w:cs="Arial"/>
                <w:color w:val="000000"/>
                <w:sz w:val="22"/>
                <w:szCs w:val="22"/>
              </w:rPr>
              <w:t xml:space="preserve">S. Coast Guard </w:t>
            </w:r>
            <w:r>
              <w:rPr>
                <w:rFonts w:cs="Arial"/>
                <w:color w:val="000000"/>
                <w:sz w:val="22"/>
                <w:szCs w:val="22"/>
              </w:rPr>
              <w:t xml:space="preserve">(USCG) </w:t>
            </w:r>
            <w:r w:rsidRPr="000D4C33">
              <w:rPr>
                <w:rFonts w:cs="Arial"/>
                <w:color w:val="000000"/>
                <w:sz w:val="22"/>
                <w:szCs w:val="22"/>
              </w:rPr>
              <w:t>permit?</w:t>
            </w:r>
          </w:p>
        </w:tc>
        <w:sdt>
          <w:sdtPr>
            <w:rPr>
              <w:rFonts w:ascii="Calibri" w:hAnsi="Calibri"/>
              <w:color w:val="000000"/>
              <w:sz w:val="36"/>
              <w:szCs w:val="36"/>
            </w:rPr>
            <w:id w:val="1929541952"/>
            <w14:checkbox>
              <w14:checked w14:val="0"/>
              <w14:checkedState w14:val="2612" w14:font="MS Gothic"/>
              <w14:uncheckedState w14:val="2610" w14:font="MS Gothic"/>
            </w14:checkbox>
          </w:sdtPr>
          <w:sdtEndPr/>
          <w:sdtContent>
            <w:tc>
              <w:tcPr>
                <w:tcW w:w="720" w:type="dxa"/>
                <w:tcBorders>
                  <w:top w:val="nil"/>
                  <w:left w:val="nil"/>
                  <w:bottom w:val="single" w:sz="4" w:space="0" w:color="auto"/>
                  <w:right w:val="single" w:sz="4" w:space="0" w:color="auto"/>
                </w:tcBorders>
                <w:shd w:val="clear" w:color="auto" w:fill="FFFFFF" w:themeFill="background1"/>
                <w:noWrap/>
              </w:tcPr>
              <w:p w:rsidR="00372B98" w:rsidRDefault="00372B98" w:rsidP="00372B9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1381013644"/>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19</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 xml:space="preserve">Does the project involve construction activities in, across, or adjacent to a </w:t>
            </w:r>
            <w:r w:rsidRPr="00154669">
              <w:rPr>
                <w:rFonts w:cs="Arial"/>
                <w:sz w:val="22"/>
              </w:rPr>
              <w:t>designated Wild and Scenic River present within the project area</w:t>
            </w:r>
            <w:r w:rsidRPr="000D4C33">
              <w:rPr>
                <w:rFonts w:cs="Arial"/>
                <w:color w:val="000000"/>
                <w:sz w:val="22"/>
                <w:szCs w:val="22"/>
              </w:rPr>
              <w:t>?</w:t>
            </w:r>
          </w:p>
        </w:tc>
        <w:sdt>
          <w:sdtPr>
            <w:rPr>
              <w:rFonts w:ascii="Calibri" w:hAnsi="Calibri"/>
              <w:color w:val="000000"/>
              <w:sz w:val="36"/>
              <w:szCs w:val="36"/>
            </w:rPr>
            <w:id w:val="197240271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1220712517"/>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20</w:t>
            </w:r>
          </w:p>
        </w:tc>
        <w:tc>
          <w:tcPr>
            <w:tcW w:w="7865" w:type="dxa"/>
            <w:tcBorders>
              <w:top w:val="nil"/>
              <w:left w:val="nil"/>
              <w:bottom w:val="single" w:sz="4" w:space="0" w:color="auto"/>
              <w:right w:val="single" w:sz="4" w:space="0" w:color="auto"/>
            </w:tcBorders>
            <w:shd w:val="clear" w:color="auto" w:fill="auto"/>
            <w:noWrap/>
            <w:vAlign w:val="center"/>
          </w:tcPr>
          <w:p w:rsidR="00372B98" w:rsidRDefault="00372B98" w:rsidP="00372B98">
            <w:pPr>
              <w:rPr>
                <w:rFonts w:cs="Arial"/>
                <w:color w:val="000000"/>
                <w:sz w:val="22"/>
                <w:szCs w:val="22"/>
              </w:rPr>
            </w:pPr>
            <w:r w:rsidRPr="000D4C33">
              <w:rPr>
                <w:rFonts w:cs="Arial"/>
                <w:color w:val="000000"/>
                <w:sz w:val="22"/>
                <w:szCs w:val="22"/>
              </w:rPr>
              <w:t xml:space="preserve">Does the project involve Coastal Barrier Resources Act </w:t>
            </w:r>
            <w:r>
              <w:rPr>
                <w:rFonts w:cs="Arial"/>
                <w:color w:val="000000"/>
                <w:sz w:val="22"/>
                <w:szCs w:val="22"/>
              </w:rPr>
              <w:t xml:space="preserve">(CBRA) </w:t>
            </w:r>
            <w:r w:rsidRPr="000D4C33">
              <w:rPr>
                <w:rFonts w:cs="Arial"/>
                <w:color w:val="000000"/>
                <w:sz w:val="22"/>
                <w:szCs w:val="22"/>
              </w:rPr>
              <w:t>resources?</w:t>
            </w:r>
          </w:p>
        </w:tc>
        <w:sdt>
          <w:sdtPr>
            <w:rPr>
              <w:rFonts w:ascii="Calibri" w:hAnsi="Calibri"/>
              <w:color w:val="000000"/>
              <w:sz w:val="36"/>
              <w:szCs w:val="36"/>
            </w:rPr>
            <w:id w:val="54002690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sidRPr="00650AB9">
                  <w:rPr>
                    <w:rFonts w:ascii="MS Gothic" w:eastAsia="MS Gothic" w:hAnsi="MS Gothic" w:hint="eastAsia"/>
                    <w:color w:val="000000"/>
                    <w:sz w:val="36"/>
                    <w:szCs w:val="36"/>
                  </w:rPr>
                  <w:t>☐</w:t>
                </w:r>
              </w:p>
            </w:tc>
          </w:sdtContent>
        </w:sdt>
        <w:sdt>
          <w:sdtPr>
            <w:rPr>
              <w:rFonts w:ascii="Calibri" w:hAnsi="Calibri"/>
              <w:color w:val="000000"/>
              <w:sz w:val="36"/>
              <w:szCs w:val="36"/>
            </w:rPr>
            <w:id w:val="209229867"/>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21</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 xml:space="preserve">Does the project impact federal lands (e.g. </w:t>
            </w:r>
            <w:r>
              <w:rPr>
                <w:rFonts w:cs="Arial"/>
                <w:color w:val="000000"/>
                <w:sz w:val="22"/>
                <w:szCs w:val="22"/>
              </w:rPr>
              <w:t>U.S. Forest Service (</w:t>
            </w:r>
            <w:r w:rsidRPr="000D4C33">
              <w:rPr>
                <w:rFonts w:cs="Arial"/>
                <w:color w:val="000000"/>
                <w:sz w:val="22"/>
                <w:szCs w:val="22"/>
              </w:rPr>
              <w:t>USFS</w:t>
            </w:r>
            <w:r>
              <w:rPr>
                <w:rFonts w:cs="Arial"/>
                <w:color w:val="000000"/>
                <w:sz w:val="22"/>
                <w:szCs w:val="22"/>
              </w:rPr>
              <w:t>)</w:t>
            </w:r>
            <w:r w:rsidRPr="000D4C33">
              <w:rPr>
                <w:rFonts w:cs="Arial"/>
                <w:color w:val="000000"/>
                <w:sz w:val="22"/>
                <w:szCs w:val="22"/>
              </w:rPr>
              <w:t>, USFWS, etc.)</w:t>
            </w:r>
            <w:r>
              <w:rPr>
                <w:rFonts w:cs="Arial"/>
                <w:color w:val="000000"/>
                <w:sz w:val="22"/>
                <w:szCs w:val="22"/>
              </w:rPr>
              <w:t xml:space="preserve"> or Tribal Lands</w:t>
            </w:r>
            <w:r w:rsidRPr="000D4C33">
              <w:rPr>
                <w:rFonts w:cs="Arial"/>
                <w:color w:val="000000"/>
                <w:sz w:val="22"/>
                <w:szCs w:val="22"/>
              </w:rPr>
              <w:t>?</w:t>
            </w:r>
          </w:p>
        </w:tc>
        <w:sdt>
          <w:sdtPr>
            <w:rPr>
              <w:rFonts w:ascii="Calibri" w:hAnsi="Calibri"/>
              <w:color w:val="000000"/>
              <w:sz w:val="36"/>
              <w:szCs w:val="36"/>
            </w:rPr>
            <w:id w:val="142860997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sidRPr="00650AB9">
                  <w:rPr>
                    <w:rFonts w:ascii="MS Gothic" w:eastAsia="MS Gothic" w:hAnsi="MS Gothic" w:hint="eastAsia"/>
                    <w:color w:val="000000"/>
                    <w:sz w:val="36"/>
                    <w:szCs w:val="36"/>
                  </w:rPr>
                  <w:t>☐</w:t>
                </w:r>
              </w:p>
            </w:tc>
          </w:sdtContent>
        </w:sdt>
        <w:sdt>
          <w:sdtPr>
            <w:rPr>
              <w:rFonts w:ascii="Calibri" w:hAnsi="Calibri"/>
              <w:color w:val="000000"/>
              <w:sz w:val="36"/>
              <w:szCs w:val="36"/>
            </w:rPr>
            <w:id w:val="-741014248"/>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22</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Does the project involve any changes in access control?</w:t>
            </w:r>
          </w:p>
        </w:tc>
        <w:sdt>
          <w:sdtPr>
            <w:rPr>
              <w:rFonts w:ascii="Calibri" w:hAnsi="Calibri"/>
              <w:color w:val="000000"/>
              <w:sz w:val="36"/>
              <w:szCs w:val="36"/>
            </w:rPr>
            <w:id w:val="113251674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sidRPr="00EB72AA">
                  <w:rPr>
                    <w:rFonts w:ascii="MS Gothic" w:eastAsia="MS Gothic" w:hAnsi="MS Gothic" w:hint="eastAsia"/>
                    <w:color w:val="000000"/>
                    <w:sz w:val="36"/>
                    <w:szCs w:val="36"/>
                  </w:rPr>
                  <w:t>☐</w:t>
                </w:r>
              </w:p>
            </w:tc>
          </w:sdtContent>
        </w:sdt>
        <w:sdt>
          <w:sdtPr>
            <w:rPr>
              <w:rFonts w:ascii="Calibri" w:hAnsi="Calibri"/>
              <w:color w:val="000000"/>
              <w:sz w:val="36"/>
              <w:szCs w:val="36"/>
            </w:rPr>
            <w:id w:val="945808872"/>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23</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Does the project have a permanent adverse effect on local traffic patterns or community cohesiveness?</w:t>
            </w:r>
          </w:p>
        </w:tc>
        <w:sdt>
          <w:sdtPr>
            <w:rPr>
              <w:rFonts w:ascii="Calibri" w:hAnsi="Calibri"/>
              <w:color w:val="000000"/>
              <w:sz w:val="36"/>
              <w:szCs w:val="36"/>
            </w:rPr>
            <w:id w:val="78430720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sidRPr="00EB72AA">
                  <w:rPr>
                    <w:rFonts w:ascii="MS Gothic" w:eastAsia="MS Gothic" w:hAnsi="MS Gothic" w:hint="eastAsia"/>
                    <w:color w:val="000000"/>
                    <w:sz w:val="36"/>
                    <w:szCs w:val="36"/>
                  </w:rPr>
                  <w:t>☐</w:t>
                </w:r>
              </w:p>
            </w:tc>
          </w:sdtContent>
        </w:sdt>
        <w:sdt>
          <w:sdtPr>
            <w:rPr>
              <w:rFonts w:ascii="Calibri" w:hAnsi="Calibri"/>
              <w:color w:val="000000"/>
              <w:sz w:val="36"/>
              <w:szCs w:val="36"/>
            </w:rPr>
            <w:id w:val="2107381892"/>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24</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Will maintenance of traffic cause substantial disruption?</w:t>
            </w:r>
          </w:p>
        </w:tc>
        <w:sdt>
          <w:sdtPr>
            <w:rPr>
              <w:rFonts w:ascii="Calibri" w:hAnsi="Calibri"/>
              <w:color w:val="000000"/>
              <w:sz w:val="36"/>
              <w:szCs w:val="36"/>
            </w:rPr>
            <w:id w:val="23560486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sidRPr="00EB72AA">
                  <w:rPr>
                    <w:rFonts w:ascii="MS Gothic" w:eastAsia="MS Gothic" w:hAnsi="MS Gothic" w:hint="eastAsia"/>
                    <w:color w:val="000000"/>
                    <w:sz w:val="36"/>
                    <w:szCs w:val="36"/>
                  </w:rPr>
                  <w:t>☐</w:t>
                </w:r>
              </w:p>
            </w:tc>
          </w:sdtContent>
        </w:sdt>
        <w:sdt>
          <w:sdtPr>
            <w:rPr>
              <w:rFonts w:ascii="Calibri" w:hAnsi="Calibri"/>
              <w:color w:val="000000"/>
              <w:sz w:val="36"/>
              <w:szCs w:val="36"/>
            </w:rPr>
            <w:id w:val="401958785"/>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25</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Pr>
                <w:rFonts w:cs="Arial"/>
                <w:color w:val="000000"/>
                <w:sz w:val="22"/>
                <w:szCs w:val="22"/>
              </w:rPr>
              <w:t xml:space="preserve">Is the </w:t>
            </w:r>
            <w:r w:rsidRPr="004F4BCA">
              <w:rPr>
                <w:rFonts w:cs="Arial"/>
                <w:color w:val="000000"/>
                <w:sz w:val="22"/>
                <w:szCs w:val="22"/>
              </w:rPr>
              <w:t xml:space="preserve">project </w:t>
            </w:r>
            <w:r>
              <w:rPr>
                <w:rFonts w:cs="Arial"/>
                <w:color w:val="000000"/>
                <w:sz w:val="22"/>
                <w:szCs w:val="22"/>
              </w:rPr>
              <w:t>in</w:t>
            </w:r>
            <w:r w:rsidRPr="004F4BCA">
              <w:rPr>
                <w:rFonts w:cs="Arial"/>
                <w:color w:val="000000"/>
                <w:sz w:val="22"/>
                <w:szCs w:val="22"/>
              </w:rPr>
              <w:t>consistent with the STIP or the Metropolitan Planning Organization’s (MPO’s) Transportation Improvement Program (TIP) (where applicable)?</w:t>
            </w:r>
          </w:p>
        </w:tc>
        <w:sdt>
          <w:sdtPr>
            <w:rPr>
              <w:rFonts w:ascii="Calibri" w:hAnsi="Calibri"/>
              <w:color w:val="000000"/>
              <w:sz w:val="36"/>
              <w:szCs w:val="36"/>
            </w:rPr>
            <w:id w:val="159890345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372B98" w:rsidRDefault="00372B98" w:rsidP="00372B98">
                <w:pPr>
                  <w:jc w:val="center"/>
                </w:pPr>
                <w:r w:rsidRPr="00EB72AA">
                  <w:rPr>
                    <w:rFonts w:ascii="MS Gothic" w:eastAsia="MS Gothic" w:hAnsi="MS Gothic" w:hint="eastAsia"/>
                    <w:color w:val="000000"/>
                    <w:sz w:val="36"/>
                    <w:szCs w:val="36"/>
                  </w:rPr>
                  <w:t>☐</w:t>
                </w:r>
              </w:p>
            </w:tc>
          </w:sdtContent>
        </w:sdt>
        <w:sdt>
          <w:sdtPr>
            <w:rPr>
              <w:rFonts w:ascii="Calibri" w:hAnsi="Calibri"/>
              <w:color w:val="000000"/>
              <w:sz w:val="36"/>
              <w:szCs w:val="36"/>
            </w:rPr>
            <w:id w:val="-1086297934"/>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26</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 xml:space="preserve">Does the project require the acquisition of lands under the protection of Section 6(f) of the Land and Water Conservation Act, the Federal Aid in Fish Restoration Act, the Federal Aid in Wildlife Restoration Act, </w:t>
            </w:r>
            <w:r>
              <w:rPr>
                <w:rFonts w:cs="Arial"/>
                <w:color w:val="000000"/>
                <w:sz w:val="22"/>
                <w:szCs w:val="22"/>
              </w:rPr>
              <w:t xml:space="preserve">Tennessee Valley Authority (TVA), </w:t>
            </w:r>
            <w:r w:rsidRPr="000D4C33">
              <w:rPr>
                <w:rFonts w:cs="Arial"/>
                <w:color w:val="000000"/>
                <w:sz w:val="22"/>
                <w:szCs w:val="22"/>
              </w:rPr>
              <w:t>or other unique areas or special lands that were acquired in fee or easement with public-use money and have deed restrictions or covenants on the property?</w:t>
            </w:r>
          </w:p>
        </w:tc>
        <w:sdt>
          <w:sdtPr>
            <w:rPr>
              <w:rFonts w:ascii="Calibri" w:hAnsi="Calibri"/>
              <w:color w:val="000000"/>
              <w:sz w:val="36"/>
              <w:szCs w:val="36"/>
            </w:rPr>
            <w:id w:val="-24457213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372B98" w:rsidRDefault="00372B98" w:rsidP="00372B98">
                <w:pPr>
                  <w:jc w:val="center"/>
                </w:pPr>
                <w:r w:rsidRPr="002B31A9">
                  <w:rPr>
                    <w:rFonts w:ascii="MS Gothic" w:eastAsia="MS Gothic" w:hAnsi="MS Gothic" w:hint="eastAsia"/>
                    <w:color w:val="000000"/>
                    <w:sz w:val="36"/>
                    <w:szCs w:val="36"/>
                  </w:rPr>
                  <w:t>☐</w:t>
                </w:r>
              </w:p>
            </w:tc>
          </w:sdtContent>
        </w:sdt>
        <w:sdt>
          <w:sdtPr>
            <w:rPr>
              <w:rFonts w:ascii="Calibri" w:hAnsi="Calibri"/>
              <w:color w:val="000000"/>
              <w:sz w:val="36"/>
              <w:szCs w:val="36"/>
            </w:rPr>
            <w:id w:val="1834020345"/>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27</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 xml:space="preserve">Does the project involve </w:t>
            </w:r>
            <w:r>
              <w:rPr>
                <w:rFonts w:cs="Arial"/>
                <w:color w:val="000000"/>
                <w:sz w:val="22"/>
                <w:szCs w:val="22"/>
              </w:rPr>
              <w:t>Federal Emergency Management Agency (</w:t>
            </w:r>
            <w:r w:rsidRPr="000D4C33">
              <w:rPr>
                <w:rFonts w:cs="Arial"/>
                <w:color w:val="000000"/>
                <w:sz w:val="22"/>
                <w:szCs w:val="22"/>
              </w:rPr>
              <w:t>FEMA</w:t>
            </w:r>
            <w:r>
              <w:rPr>
                <w:rFonts w:cs="Arial"/>
                <w:color w:val="000000"/>
                <w:sz w:val="22"/>
                <w:szCs w:val="22"/>
              </w:rPr>
              <w:t>)</w:t>
            </w:r>
            <w:r w:rsidRPr="000D4C33">
              <w:rPr>
                <w:rFonts w:cs="Arial"/>
                <w:color w:val="000000"/>
                <w:sz w:val="22"/>
                <w:szCs w:val="22"/>
              </w:rPr>
              <w:t xml:space="preserve"> buyout properties</w:t>
            </w:r>
            <w:r>
              <w:rPr>
                <w:rFonts w:cs="Arial"/>
                <w:color w:val="000000"/>
                <w:sz w:val="22"/>
                <w:szCs w:val="22"/>
              </w:rPr>
              <w:t xml:space="preserve"> </w:t>
            </w:r>
            <w:r w:rsidRPr="0061326F">
              <w:rPr>
                <w:rFonts w:cs="Arial"/>
                <w:color w:val="000000"/>
                <w:sz w:val="22"/>
                <w:szCs w:val="22"/>
                <w:shd w:val="clear" w:color="auto" w:fill="FFFFFF" w:themeFill="background1"/>
              </w:rPr>
              <w:t xml:space="preserve">under the </w:t>
            </w:r>
            <w:r w:rsidRPr="008D2444">
              <w:rPr>
                <w:rFonts w:cs="Arial"/>
                <w:color w:val="000000"/>
                <w:sz w:val="22"/>
                <w:szCs w:val="22"/>
              </w:rPr>
              <w:t>Hazard Mitigation Grant Program (HMGP)?</w:t>
            </w:r>
          </w:p>
        </w:tc>
        <w:sdt>
          <w:sdtPr>
            <w:rPr>
              <w:rFonts w:ascii="Calibri" w:hAnsi="Calibri"/>
              <w:color w:val="000000"/>
              <w:sz w:val="36"/>
              <w:szCs w:val="36"/>
            </w:rPr>
            <w:id w:val="68640669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1821925332"/>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28</w:t>
            </w:r>
          </w:p>
        </w:tc>
        <w:tc>
          <w:tcPr>
            <w:tcW w:w="7865" w:type="dxa"/>
            <w:tcBorders>
              <w:top w:val="nil"/>
              <w:left w:val="nil"/>
              <w:bottom w:val="single" w:sz="4" w:space="0" w:color="auto"/>
              <w:right w:val="single" w:sz="4" w:space="0" w:color="auto"/>
            </w:tcBorders>
            <w:shd w:val="clear" w:color="auto" w:fill="auto"/>
            <w:noWrap/>
            <w:vAlign w:val="center"/>
          </w:tcPr>
          <w:p w:rsidR="00372B98" w:rsidRPr="000D4C33" w:rsidRDefault="00372B98" w:rsidP="00372B98">
            <w:pPr>
              <w:rPr>
                <w:rFonts w:cs="Arial"/>
                <w:color w:val="000000"/>
                <w:sz w:val="22"/>
                <w:szCs w:val="22"/>
              </w:rPr>
            </w:pPr>
            <w:r w:rsidRPr="000D4C33">
              <w:rPr>
                <w:rFonts w:cs="Arial"/>
                <w:color w:val="000000"/>
                <w:sz w:val="22"/>
                <w:szCs w:val="22"/>
              </w:rPr>
              <w:t xml:space="preserve">Does the project </w:t>
            </w:r>
            <w:r>
              <w:rPr>
                <w:rFonts w:cs="Arial"/>
                <w:color w:val="000000"/>
                <w:sz w:val="22"/>
                <w:szCs w:val="22"/>
              </w:rPr>
              <w:t xml:space="preserve">include a </w:t>
            </w:r>
            <w:r w:rsidRPr="00D8047D">
              <w:rPr>
                <w:rFonts w:cs="Arial"/>
                <w:i/>
                <w:color w:val="000000"/>
                <w:sz w:val="22"/>
                <w:szCs w:val="22"/>
              </w:rPr>
              <w:t>de minimis</w:t>
            </w:r>
            <w:r w:rsidRPr="001C4CCF">
              <w:rPr>
                <w:rFonts w:cs="Arial"/>
                <w:color w:val="000000"/>
                <w:sz w:val="22"/>
                <w:szCs w:val="22"/>
              </w:rPr>
              <w:t xml:space="preserve"> or </w:t>
            </w:r>
            <w:r>
              <w:rPr>
                <w:rFonts w:cs="Arial"/>
                <w:color w:val="000000"/>
                <w:sz w:val="22"/>
                <w:szCs w:val="22"/>
              </w:rPr>
              <w:t xml:space="preserve">programmatic </w:t>
            </w:r>
            <w:r w:rsidRPr="000D4C33">
              <w:rPr>
                <w:rFonts w:cs="Arial"/>
                <w:color w:val="000000"/>
                <w:sz w:val="22"/>
                <w:szCs w:val="22"/>
              </w:rPr>
              <w:t>Section 4(f)</w:t>
            </w:r>
            <w:r>
              <w:rPr>
                <w:rFonts w:cs="Arial"/>
                <w:color w:val="000000"/>
                <w:sz w:val="22"/>
                <w:szCs w:val="22"/>
              </w:rPr>
              <w:t>?</w:t>
            </w:r>
          </w:p>
        </w:tc>
        <w:sdt>
          <w:sdtPr>
            <w:rPr>
              <w:rFonts w:ascii="Calibri" w:hAnsi="Calibri"/>
              <w:color w:val="000000"/>
              <w:sz w:val="36"/>
              <w:szCs w:val="36"/>
            </w:rPr>
            <w:id w:val="-118767264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sidRPr="002B31A9">
                  <w:rPr>
                    <w:rFonts w:ascii="MS Gothic" w:eastAsia="MS Gothic" w:hAnsi="MS Gothic" w:hint="eastAsia"/>
                    <w:color w:val="000000"/>
                    <w:sz w:val="36"/>
                    <w:szCs w:val="36"/>
                  </w:rPr>
                  <w:t>☐</w:t>
                </w:r>
              </w:p>
            </w:tc>
          </w:sdtContent>
        </w:sdt>
        <w:sdt>
          <w:sdtPr>
            <w:rPr>
              <w:rFonts w:ascii="Calibri" w:hAnsi="Calibri"/>
              <w:color w:val="000000"/>
              <w:sz w:val="36"/>
              <w:szCs w:val="36"/>
            </w:rPr>
            <w:id w:val="701213872"/>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29</w:t>
            </w:r>
          </w:p>
        </w:tc>
        <w:tc>
          <w:tcPr>
            <w:tcW w:w="7865" w:type="dxa"/>
            <w:tcBorders>
              <w:top w:val="nil"/>
              <w:left w:val="nil"/>
              <w:bottom w:val="single" w:sz="4" w:space="0" w:color="auto"/>
              <w:right w:val="single" w:sz="4" w:space="0" w:color="auto"/>
            </w:tcBorders>
            <w:shd w:val="clear" w:color="auto" w:fill="auto"/>
            <w:noWrap/>
            <w:vAlign w:val="center"/>
          </w:tcPr>
          <w:p w:rsidR="00372B98" w:rsidRDefault="00372B98" w:rsidP="00372B98">
            <w:pPr>
              <w:rPr>
                <w:rFonts w:cs="Arial"/>
                <w:color w:val="000000"/>
                <w:sz w:val="22"/>
                <w:szCs w:val="22"/>
              </w:rPr>
            </w:pPr>
            <w:r w:rsidRPr="000D4C33">
              <w:rPr>
                <w:rFonts w:cs="Arial"/>
                <w:color w:val="000000"/>
                <w:sz w:val="22"/>
                <w:szCs w:val="22"/>
              </w:rPr>
              <w:t xml:space="preserve">Is the project considered a Type I under the NCDOT's </w:t>
            </w:r>
            <w:r>
              <w:rPr>
                <w:rFonts w:cs="Arial"/>
                <w:color w:val="000000"/>
                <w:sz w:val="22"/>
                <w:szCs w:val="22"/>
              </w:rPr>
              <w:t>N</w:t>
            </w:r>
            <w:r w:rsidRPr="000D4C33">
              <w:rPr>
                <w:rFonts w:cs="Arial"/>
                <w:color w:val="000000"/>
                <w:sz w:val="22"/>
                <w:szCs w:val="22"/>
              </w:rPr>
              <w:t xml:space="preserve">oise </w:t>
            </w:r>
            <w:r>
              <w:rPr>
                <w:rFonts w:cs="Arial"/>
                <w:color w:val="000000"/>
                <w:sz w:val="22"/>
                <w:szCs w:val="22"/>
              </w:rPr>
              <w:t>P</w:t>
            </w:r>
            <w:r w:rsidRPr="000D4C33">
              <w:rPr>
                <w:rFonts w:cs="Arial"/>
                <w:color w:val="000000"/>
                <w:sz w:val="22"/>
                <w:szCs w:val="22"/>
              </w:rPr>
              <w:t>olicy?</w:t>
            </w:r>
          </w:p>
        </w:tc>
        <w:sdt>
          <w:sdtPr>
            <w:rPr>
              <w:rFonts w:ascii="Calibri" w:hAnsi="Calibri"/>
              <w:color w:val="000000"/>
              <w:sz w:val="36"/>
              <w:szCs w:val="36"/>
            </w:rPr>
            <w:id w:val="-65514613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tcPr>
              <w:p w:rsidR="00372B98" w:rsidRDefault="00372B98" w:rsidP="00372B9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1563282898"/>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tcPr>
              <w:p w:rsidR="00372B98" w:rsidRDefault="00372B98" w:rsidP="00372B98">
                <w:pPr>
                  <w:jc w:val="center"/>
                </w:pPr>
                <w:r w:rsidRPr="001C0D29">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30</w:t>
            </w:r>
          </w:p>
        </w:tc>
        <w:tc>
          <w:tcPr>
            <w:tcW w:w="7865" w:type="dxa"/>
            <w:tcBorders>
              <w:top w:val="single" w:sz="4" w:space="0" w:color="auto"/>
              <w:left w:val="nil"/>
              <w:bottom w:val="single" w:sz="4" w:space="0" w:color="auto"/>
              <w:right w:val="single" w:sz="4" w:space="0" w:color="auto"/>
            </w:tcBorders>
            <w:shd w:val="clear" w:color="auto" w:fill="auto"/>
            <w:noWrap/>
            <w:vAlign w:val="center"/>
          </w:tcPr>
          <w:p w:rsidR="00372B98" w:rsidRDefault="00372B98" w:rsidP="00372B98">
            <w:pPr>
              <w:rPr>
                <w:rFonts w:cs="Arial"/>
                <w:color w:val="000000"/>
                <w:sz w:val="22"/>
                <w:szCs w:val="22"/>
              </w:rPr>
            </w:pPr>
            <w:r>
              <w:rPr>
                <w:rFonts w:cs="Arial"/>
                <w:color w:val="000000"/>
                <w:sz w:val="22"/>
                <w:szCs w:val="22"/>
              </w:rPr>
              <w:t>Is there prime or important farmland soil impacted by this project as defined by the Farmland Protection Policy Act (FPPA)?</w:t>
            </w:r>
          </w:p>
        </w:tc>
        <w:sdt>
          <w:sdtPr>
            <w:rPr>
              <w:rFonts w:ascii="Calibri" w:hAnsi="Calibri"/>
              <w:color w:val="000000"/>
              <w:sz w:val="36"/>
              <w:szCs w:val="36"/>
            </w:rPr>
            <w:id w:val="113845335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372B98" w:rsidRDefault="00372B98" w:rsidP="00372B98">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274871758"/>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tcPr>
              <w:p w:rsidR="00372B98" w:rsidRDefault="00372B98" w:rsidP="00372B98">
                <w:pPr>
                  <w:jc w:val="center"/>
                </w:pPr>
                <w:r>
                  <w:rPr>
                    <w:rFonts w:ascii="MS Gothic" w:eastAsia="MS Gothic" w:hAnsi="MS Gothic" w:hint="eastAsia"/>
                    <w:color w:val="000000"/>
                    <w:sz w:val="36"/>
                    <w:szCs w:val="36"/>
                  </w:rPr>
                  <w:t>☐</w:t>
                </w:r>
              </w:p>
            </w:tc>
          </w:sdtContent>
        </w:sdt>
      </w:tr>
      <w:tr w:rsidR="00372B98" w:rsidRPr="000D4C33" w:rsidTr="00F571DA">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B98" w:rsidRDefault="00372B98" w:rsidP="00372B98">
            <w:pPr>
              <w:jc w:val="center"/>
              <w:rPr>
                <w:rFonts w:cs="Arial"/>
                <w:color w:val="000000"/>
                <w:sz w:val="22"/>
                <w:szCs w:val="22"/>
              </w:rPr>
            </w:pPr>
            <w:r>
              <w:rPr>
                <w:rFonts w:cs="Arial"/>
                <w:color w:val="000000"/>
                <w:sz w:val="22"/>
                <w:szCs w:val="22"/>
              </w:rPr>
              <w:t>31</w:t>
            </w:r>
          </w:p>
        </w:tc>
        <w:tc>
          <w:tcPr>
            <w:tcW w:w="7865" w:type="dxa"/>
            <w:tcBorders>
              <w:top w:val="single" w:sz="4" w:space="0" w:color="auto"/>
              <w:left w:val="nil"/>
              <w:bottom w:val="single" w:sz="4" w:space="0" w:color="auto"/>
              <w:right w:val="single" w:sz="4" w:space="0" w:color="auto"/>
            </w:tcBorders>
            <w:shd w:val="clear" w:color="auto" w:fill="auto"/>
            <w:noWrap/>
            <w:vAlign w:val="center"/>
          </w:tcPr>
          <w:p w:rsidR="00372B98" w:rsidRDefault="00372B98" w:rsidP="00372B98">
            <w:pPr>
              <w:rPr>
                <w:rFonts w:cs="Arial"/>
                <w:color w:val="000000"/>
                <w:sz w:val="22"/>
                <w:szCs w:val="22"/>
              </w:rPr>
            </w:pPr>
            <w:r w:rsidRPr="0061326F">
              <w:rPr>
                <w:rFonts w:cs="Arial"/>
                <w:color w:val="000000"/>
                <w:sz w:val="22"/>
                <w:szCs w:val="22"/>
              </w:rPr>
              <w:t xml:space="preserve">Are there other issues that arose during the project development process that </w:t>
            </w:r>
            <w:r>
              <w:rPr>
                <w:rFonts w:cs="Arial"/>
                <w:color w:val="000000"/>
                <w:sz w:val="22"/>
                <w:szCs w:val="22"/>
              </w:rPr>
              <w:t>affected the project decision</w:t>
            </w:r>
            <w:r w:rsidRPr="0061326F">
              <w:rPr>
                <w:rFonts w:cs="Arial"/>
                <w:color w:val="000000"/>
                <w:sz w:val="22"/>
                <w:szCs w:val="22"/>
              </w:rPr>
              <w:t>?</w:t>
            </w:r>
          </w:p>
        </w:tc>
        <w:sdt>
          <w:sdtPr>
            <w:rPr>
              <w:rFonts w:ascii="Calibri" w:hAnsi="Calibri"/>
              <w:color w:val="000000"/>
              <w:sz w:val="36"/>
              <w:szCs w:val="36"/>
            </w:rPr>
            <w:id w:val="6422173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rsidR="00372B98" w:rsidRDefault="00372B98" w:rsidP="00372B98">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531151413"/>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rsidR="00372B98" w:rsidRDefault="00372B98" w:rsidP="00372B98">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bl>
    <w:p w:rsidR="0070523C" w:rsidRDefault="0070523C">
      <w:pPr>
        <w:spacing w:after="200" w:line="276" w:lineRule="auto"/>
      </w:pPr>
    </w:p>
    <w:p w:rsidR="001C095E" w:rsidRPr="00DA6740" w:rsidRDefault="001C095E" w:rsidP="00372B98">
      <w:r>
        <w:t>G.</w:t>
      </w:r>
      <w:r w:rsidRPr="00DA6740">
        <w:tab/>
      </w:r>
      <w:r w:rsidRPr="00372B98">
        <w:rPr>
          <w:u w:val="single"/>
        </w:rPr>
        <w:t>Additional Documentation as Required from Section F</w:t>
      </w:r>
    </w:p>
    <w:p w:rsidR="001C095E" w:rsidRPr="00DA6740" w:rsidRDefault="001C095E" w:rsidP="001C095E">
      <w:pPr>
        <w:spacing w:line="240" w:lineRule="exact"/>
        <w:ind w:left="720" w:hanging="720"/>
      </w:pPr>
      <w:r w:rsidRPr="00DA6740">
        <w:tab/>
      </w:r>
    </w:p>
    <w:p w:rsidR="001C095E" w:rsidRDefault="001C095E"/>
    <w:p w:rsidR="001C095E" w:rsidRDefault="001C095E" w:rsidP="001C095E">
      <w:r>
        <w:br w:type="page"/>
      </w:r>
    </w:p>
    <w:p w:rsidR="00C651D5" w:rsidRPr="001A16CD" w:rsidRDefault="00453C8B" w:rsidP="00C651D5">
      <w:pPr>
        <w:pStyle w:val="ListParagraph"/>
        <w:numPr>
          <w:ilvl w:val="1"/>
          <w:numId w:val="1"/>
        </w:numPr>
        <w:spacing w:line="240" w:lineRule="exact"/>
        <w:ind w:left="720" w:hanging="720"/>
        <w:outlineLvl w:val="0"/>
        <w:rPr>
          <w:u w:val="single"/>
        </w:rPr>
      </w:pPr>
      <w:r>
        <w:rPr>
          <w:noProof/>
          <w:u w:val="single"/>
        </w:rPr>
        <w:lastRenderedPageBreak/>
        <mc:AlternateContent>
          <mc:Choice Requires="wps">
            <w:drawing>
              <wp:anchor distT="0" distB="0" distL="114300" distR="114300" simplePos="0" relativeHeight="251659264" behindDoc="1" locked="0" layoutInCell="1" allowOverlap="1" wp14:anchorId="46F9C4B0" wp14:editId="76FB5FD6">
                <wp:simplePos x="0" y="0"/>
                <wp:positionH relativeFrom="column">
                  <wp:posOffset>-714375</wp:posOffset>
                </wp:positionH>
                <wp:positionV relativeFrom="page">
                  <wp:posOffset>-34925</wp:posOffset>
                </wp:positionV>
                <wp:extent cx="7896225" cy="10144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896225" cy="10144125"/>
                        </a:xfrm>
                        <a:prstGeom prst="rect">
                          <a:avLst/>
                        </a:prstGeom>
                        <a:solidFill>
                          <a:srgbClr val="96DCA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4C6E" id="Rectangle 2" o:spid="_x0000_s1026" style="position:absolute;margin-left:-56.25pt;margin-top:-2.75pt;width:621.75pt;height:7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" fillcolor="#96dcad" strokecolor="#243f60 [1604]" strokeweight="2pt">
                <w10:wrap anchory="page"/>
              </v:rect>
            </w:pict>
          </mc:Fallback>
        </mc:AlternateContent>
      </w:r>
      <w:r w:rsidR="001C095E" w:rsidRPr="0061326F">
        <w:rPr>
          <w:u w:val="single"/>
        </w:rPr>
        <w:t xml:space="preserve">Project </w:t>
      </w:r>
      <w:r w:rsidR="00C651D5" w:rsidRPr="0061326F">
        <w:rPr>
          <w:u w:val="single"/>
        </w:rPr>
        <w:t>Commitments</w:t>
      </w:r>
    </w:p>
    <w:p w:rsidR="00C651D5" w:rsidRDefault="00C651D5" w:rsidP="00C651D5"/>
    <w:p w:rsidR="00C651D5" w:rsidRPr="00B5646F" w:rsidRDefault="00C651D5" w:rsidP="00C651D5">
      <w:pPr>
        <w:jc w:val="center"/>
        <w:rPr>
          <w:b/>
        </w:rPr>
      </w:pPr>
      <w:r w:rsidRPr="00B5646F">
        <w:rPr>
          <w:b/>
        </w:rPr>
        <w:t>County</w:t>
      </w:r>
      <w:r w:rsidRPr="00B5646F">
        <w:rPr>
          <w:b/>
        </w:rPr>
        <w:br/>
        <w:t>Project Name</w:t>
      </w:r>
      <w:r w:rsidRPr="00B5646F">
        <w:rPr>
          <w:b/>
        </w:rPr>
        <w:br/>
        <w:t>Federal Project No.</w:t>
      </w:r>
      <w:r w:rsidRPr="00B5646F">
        <w:rPr>
          <w:b/>
        </w:rPr>
        <w:br/>
        <w:t>WBS No.</w:t>
      </w:r>
      <w:r w:rsidRPr="00B5646F">
        <w:rPr>
          <w:b/>
        </w:rPr>
        <w:br/>
        <w:t>TIP No.</w:t>
      </w:r>
    </w:p>
    <w:p w:rsidR="001C095E" w:rsidRPr="0061326F" w:rsidRDefault="001C095E" w:rsidP="00C651D5">
      <w:pPr>
        <w:pStyle w:val="ListParagraph"/>
        <w:spacing w:line="240" w:lineRule="exact"/>
        <w:outlineLvl w:val="0"/>
        <w:rPr>
          <w:u w:val="single"/>
        </w:rPr>
      </w:pPr>
    </w:p>
    <w:p w:rsidR="001C095E" w:rsidRPr="00DA6740" w:rsidRDefault="001C095E" w:rsidP="001C095E">
      <w:pPr>
        <w:spacing w:line="240" w:lineRule="exact"/>
      </w:pPr>
    </w:p>
    <w:p w:rsidR="001C095E" w:rsidRDefault="001C095E"/>
    <w:p w:rsidR="001C095E" w:rsidRDefault="001C095E" w:rsidP="001C095E">
      <w:r>
        <w:br w:type="page"/>
      </w:r>
    </w:p>
    <w:p w:rsidR="001C095E" w:rsidRPr="004734C0" w:rsidRDefault="001C095E" w:rsidP="001C095E">
      <w:pPr>
        <w:spacing w:line="240" w:lineRule="exact"/>
        <w:rPr>
          <w:szCs w:val="24"/>
        </w:rPr>
      </w:pPr>
      <w:r>
        <w:lastRenderedPageBreak/>
        <w:t>I</w:t>
      </w:r>
      <w:r w:rsidRPr="00DA6740">
        <w:t>.</w:t>
      </w:r>
      <w:r w:rsidRPr="00DA6740">
        <w:tab/>
      </w:r>
      <w:r w:rsidRPr="004734C0">
        <w:rPr>
          <w:szCs w:val="24"/>
          <w:u w:val="single"/>
        </w:rPr>
        <w:t>Categorical Exclusion Approval</w:t>
      </w:r>
    </w:p>
    <w:p w:rsidR="001C095E" w:rsidRPr="00DA6740" w:rsidRDefault="001C095E" w:rsidP="001C095E">
      <w:r w:rsidRPr="00154669">
        <w:rPr>
          <w:sz w:val="22"/>
        </w:rPr>
        <w:tab/>
      </w:r>
    </w:p>
    <w:tbl>
      <w:tblPr>
        <w:tblW w:w="0" w:type="auto"/>
        <w:tblInd w:w="828" w:type="dxa"/>
        <w:tblLayout w:type="fixed"/>
        <w:tblLook w:val="0000" w:firstRow="0" w:lastRow="0" w:firstColumn="0" w:lastColumn="0" w:noHBand="0" w:noVBand="0"/>
      </w:tblPr>
      <w:tblGrid>
        <w:gridCol w:w="2376"/>
        <w:gridCol w:w="5634"/>
      </w:tblGrid>
      <w:tr w:rsidR="001C095E" w:rsidRPr="00DA6740" w:rsidTr="00F53CEC">
        <w:trPr>
          <w:trHeight w:val="387"/>
        </w:trPr>
        <w:tc>
          <w:tcPr>
            <w:tcW w:w="2376" w:type="dxa"/>
            <w:vAlign w:val="center"/>
          </w:tcPr>
          <w:p w:rsidR="001C095E" w:rsidRPr="00DA6740" w:rsidRDefault="001C095E" w:rsidP="00F571DA">
            <w:pPr>
              <w:spacing w:line="240" w:lineRule="exact"/>
            </w:pPr>
            <w:r>
              <w:t>S</w:t>
            </w:r>
            <w:r w:rsidRPr="00DA6740">
              <w:t>TIP Project No.</w:t>
            </w:r>
          </w:p>
        </w:tc>
        <w:tc>
          <w:tcPr>
            <w:tcW w:w="5634" w:type="dxa"/>
            <w:vAlign w:val="center"/>
          </w:tcPr>
          <w:p w:rsidR="001C095E" w:rsidRPr="00372B98" w:rsidRDefault="001C095E" w:rsidP="00F53CEC">
            <w:pPr>
              <w:spacing w:line="240" w:lineRule="exact"/>
              <w:jc w:val="center"/>
              <w:rPr>
                <w:rFonts w:cs="Arial"/>
                <w:b/>
                <w:szCs w:val="24"/>
              </w:rPr>
            </w:pPr>
            <w:r w:rsidRPr="00372B98">
              <w:rPr>
                <w:rFonts w:cs="Arial"/>
                <w:b/>
                <w:szCs w:val="24"/>
              </w:rPr>
              <w:fldChar w:fldCharType="begin">
                <w:ffData>
                  <w:name w:val=""/>
                  <w:enabled/>
                  <w:calcOnExit w:val="0"/>
                  <w:textInput>
                    <w:format w:val="UPPERCASE"/>
                  </w:textInput>
                </w:ffData>
              </w:fldChar>
            </w:r>
            <w:r w:rsidRPr="00372B98">
              <w:rPr>
                <w:rFonts w:cs="Arial"/>
                <w:b/>
                <w:szCs w:val="24"/>
              </w:rPr>
              <w:instrText xml:space="preserve"> FORMTEXT </w:instrText>
            </w:r>
            <w:r w:rsidRPr="00372B98">
              <w:rPr>
                <w:rFonts w:cs="Arial"/>
                <w:b/>
                <w:szCs w:val="24"/>
              </w:rPr>
            </w:r>
            <w:r w:rsidRPr="00372B98">
              <w:rPr>
                <w:rFonts w:cs="Arial"/>
                <w:b/>
                <w:szCs w:val="24"/>
              </w:rPr>
              <w:fldChar w:fldCharType="separate"/>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szCs w:val="24"/>
              </w:rPr>
              <w:fldChar w:fldCharType="end"/>
            </w:r>
          </w:p>
        </w:tc>
      </w:tr>
      <w:tr w:rsidR="001C095E" w:rsidRPr="00DA6740" w:rsidTr="00F53CEC">
        <w:trPr>
          <w:trHeight w:val="399"/>
        </w:trPr>
        <w:tc>
          <w:tcPr>
            <w:tcW w:w="2376" w:type="dxa"/>
            <w:vAlign w:val="center"/>
          </w:tcPr>
          <w:p w:rsidR="001C095E" w:rsidRPr="00DA6740" w:rsidRDefault="001C095E" w:rsidP="00F571DA">
            <w:pPr>
              <w:spacing w:line="240" w:lineRule="exact"/>
            </w:pPr>
            <w:r w:rsidRPr="00DA6740">
              <w:t>WBS Element</w:t>
            </w:r>
          </w:p>
        </w:tc>
        <w:tc>
          <w:tcPr>
            <w:tcW w:w="5634" w:type="dxa"/>
            <w:tcBorders>
              <w:top w:val="single" w:sz="6" w:space="0" w:color="auto"/>
              <w:bottom w:val="single" w:sz="6" w:space="0" w:color="auto"/>
            </w:tcBorders>
            <w:vAlign w:val="center"/>
          </w:tcPr>
          <w:p w:rsidR="001C095E" w:rsidRPr="00372B98" w:rsidRDefault="001C095E" w:rsidP="00F53CEC">
            <w:pPr>
              <w:spacing w:line="240" w:lineRule="exact"/>
              <w:jc w:val="center"/>
              <w:rPr>
                <w:rFonts w:cs="Arial"/>
                <w:b/>
                <w:szCs w:val="24"/>
              </w:rPr>
            </w:pPr>
            <w:r w:rsidRPr="00372B98">
              <w:rPr>
                <w:rFonts w:cs="Arial"/>
                <w:b/>
                <w:szCs w:val="24"/>
              </w:rPr>
              <w:fldChar w:fldCharType="begin">
                <w:ffData>
                  <w:name w:val="Text3"/>
                  <w:enabled/>
                  <w:calcOnExit w:val="0"/>
                  <w:textInput/>
                </w:ffData>
              </w:fldChar>
            </w:r>
            <w:r w:rsidRPr="00372B98">
              <w:rPr>
                <w:rFonts w:cs="Arial"/>
                <w:b/>
                <w:szCs w:val="24"/>
              </w:rPr>
              <w:instrText xml:space="preserve"> FORMTEXT </w:instrText>
            </w:r>
            <w:r w:rsidRPr="00372B98">
              <w:rPr>
                <w:rFonts w:cs="Arial"/>
                <w:b/>
                <w:szCs w:val="24"/>
              </w:rPr>
            </w:r>
            <w:r w:rsidRPr="00372B98">
              <w:rPr>
                <w:rFonts w:cs="Arial"/>
                <w:b/>
                <w:szCs w:val="24"/>
              </w:rPr>
              <w:fldChar w:fldCharType="separate"/>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szCs w:val="24"/>
              </w:rPr>
              <w:fldChar w:fldCharType="end"/>
            </w:r>
          </w:p>
        </w:tc>
      </w:tr>
      <w:tr w:rsidR="001C095E" w:rsidRPr="00DA6740" w:rsidTr="00F53CEC">
        <w:trPr>
          <w:trHeight w:val="318"/>
        </w:trPr>
        <w:tc>
          <w:tcPr>
            <w:tcW w:w="2376" w:type="dxa"/>
            <w:vAlign w:val="center"/>
          </w:tcPr>
          <w:p w:rsidR="001C095E" w:rsidRPr="00DA6740" w:rsidRDefault="001C095E" w:rsidP="00F571DA">
            <w:pPr>
              <w:spacing w:line="240" w:lineRule="exact"/>
            </w:pPr>
            <w:r w:rsidRPr="00DA6740">
              <w:t>Federal Project No.</w:t>
            </w:r>
          </w:p>
        </w:tc>
        <w:tc>
          <w:tcPr>
            <w:tcW w:w="5634" w:type="dxa"/>
            <w:tcBorders>
              <w:bottom w:val="single" w:sz="6" w:space="0" w:color="auto"/>
            </w:tcBorders>
            <w:vAlign w:val="center"/>
          </w:tcPr>
          <w:p w:rsidR="001C095E" w:rsidRPr="00372B98" w:rsidRDefault="001C095E" w:rsidP="00F53CEC">
            <w:pPr>
              <w:spacing w:line="240" w:lineRule="exact"/>
              <w:jc w:val="center"/>
              <w:rPr>
                <w:rFonts w:cs="Arial"/>
                <w:b/>
                <w:szCs w:val="24"/>
              </w:rPr>
            </w:pPr>
            <w:r w:rsidRPr="00372B98">
              <w:rPr>
                <w:rFonts w:cs="Arial"/>
                <w:b/>
                <w:szCs w:val="24"/>
              </w:rPr>
              <w:fldChar w:fldCharType="begin">
                <w:ffData>
                  <w:name w:val=""/>
                  <w:enabled/>
                  <w:calcOnExit w:val="0"/>
                  <w:textInput>
                    <w:format w:val="UPPERCASE"/>
                  </w:textInput>
                </w:ffData>
              </w:fldChar>
            </w:r>
            <w:r w:rsidRPr="00372B98">
              <w:rPr>
                <w:rFonts w:cs="Arial"/>
                <w:b/>
                <w:szCs w:val="24"/>
              </w:rPr>
              <w:instrText xml:space="preserve"> FORMTEXT </w:instrText>
            </w:r>
            <w:r w:rsidRPr="00372B98">
              <w:rPr>
                <w:rFonts w:cs="Arial"/>
                <w:b/>
                <w:szCs w:val="24"/>
              </w:rPr>
            </w:r>
            <w:r w:rsidRPr="00372B98">
              <w:rPr>
                <w:rFonts w:cs="Arial"/>
                <w:b/>
                <w:szCs w:val="24"/>
              </w:rPr>
              <w:fldChar w:fldCharType="separate"/>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noProof/>
                <w:szCs w:val="24"/>
              </w:rPr>
              <w:t> </w:t>
            </w:r>
            <w:r w:rsidRPr="00372B98">
              <w:rPr>
                <w:rFonts w:cs="Arial"/>
                <w:b/>
                <w:szCs w:val="24"/>
              </w:rPr>
              <w:fldChar w:fldCharType="end"/>
            </w:r>
          </w:p>
        </w:tc>
      </w:tr>
    </w:tbl>
    <w:p w:rsidR="001C095E" w:rsidRDefault="001C095E" w:rsidP="001C095E">
      <w:pPr>
        <w:spacing w:line="240" w:lineRule="exact"/>
        <w:outlineLvl w:val="0"/>
        <w:rPr>
          <w:b/>
          <w:sz w:val="22"/>
        </w:rPr>
      </w:pPr>
    </w:p>
    <w:p w:rsidR="001C095E" w:rsidRPr="00154669" w:rsidRDefault="001C095E" w:rsidP="001C095E">
      <w:pPr>
        <w:tabs>
          <w:tab w:val="left" w:pos="2520"/>
        </w:tabs>
        <w:spacing w:line="240" w:lineRule="exact"/>
        <w:ind w:left="720"/>
        <w:rPr>
          <w:b/>
          <w:sz w:val="22"/>
        </w:rPr>
      </w:pPr>
      <w:r w:rsidRPr="00154669">
        <w:rPr>
          <w:b/>
          <w:sz w:val="22"/>
        </w:rPr>
        <w:t>Prepared By:</w:t>
      </w:r>
    </w:p>
    <w:p w:rsidR="001C095E" w:rsidRPr="00154669" w:rsidRDefault="001C095E" w:rsidP="001C095E">
      <w:pPr>
        <w:tabs>
          <w:tab w:val="left" w:pos="2520"/>
        </w:tabs>
        <w:spacing w:line="240" w:lineRule="exact"/>
        <w:rPr>
          <w:sz w:val="22"/>
        </w:rPr>
      </w:pPr>
    </w:p>
    <w:tbl>
      <w:tblPr>
        <w:tblW w:w="0" w:type="auto"/>
        <w:tblInd w:w="828" w:type="dxa"/>
        <w:tblLayout w:type="fixed"/>
        <w:tblLook w:val="0000" w:firstRow="0" w:lastRow="0" w:firstColumn="0" w:lastColumn="0" w:noHBand="0" w:noVBand="0"/>
      </w:tblPr>
      <w:tblGrid>
        <w:gridCol w:w="1260"/>
        <w:gridCol w:w="540"/>
        <w:gridCol w:w="6750"/>
      </w:tblGrid>
      <w:tr w:rsidR="001C095E" w:rsidRPr="003A10B5" w:rsidTr="00F571DA">
        <w:tc>
          <w:tcPr>
            <w:tcW w:w="1260" w:type="dxa"/>
            <w:tcBorders>
              <w:bottom w:val="single" w:sz="6" w:space="0" w:color="auto"/>
            </w:tcBorders>
          </w:tcPr>
          <w:p w:rsidR="001C095E" w:rsidRPr="00154669" w:rsidRDefault="001C095E" w:rsidP="00F571DA">
            <w:pPr>
              <w:spacing w:line="240" w:lineRule="exact"/>
              <w:rPr>
                <w:sz w:val="22"/>
              </w:rPr>
            </w:pPr>
          </w:p>
        </w:tc>
        <w:tc>
          <w:tcPr>
            <w:tcW w:w="540" w:type="dxa"/>
          </w:tcPr>
          <w:p w:rsidR="001C095E" w:rsidRPr="00154669" w:rsidRDefault="001C095E" w:rsidP="00F571DA">
            <w:pPr>
              <w:spacing w:line="240" w:lineRule="exact"/>
              <w:rPr>
                <w:sz w:val="22"/>
              </w:rPr>
            </w:pPr>
          </w:p>
        </w:tc>
        <w:tc>
          <w:tcPr>
            <w:tcW w:w="6750" w:type="dxa"/>
            <w:tcBorders>
              <w:bottom w:val="single" w:sz="6" w:space="0" w:color="auto"/>
            </w:tcBorders>
          </w:tcPr>
          <w:p w:rsidR="001C095E" w:rsidRPr="00154669" w:rsidRDefault="001C095E" w:rsidP="00F571DA">
            <w:pPr>
              <w:spacing w:line="240" w:lineRule="exact"/>
              <w:rPr>
                <w:sz w:val="22"/>
              </w:rPr>
            </w:pPr>
          </w:p>
        </w:tc>
      </w:tr>
    </w:tbl>
    <w:p w:rsidR="001C095E" w:rsidRPr="00765BAD" w:rsidRDefault="001C095E" w:rsidP="001C095E">
      <w:pPr>
        <w:tabs>
          <w:tab w:val="center" w:pos="1350"/>
          <w:tab w:val="left" w:pos="2520"/>
        </w:tabs>
        <w:spacing w:line="240" w:lineRule="exact"/>
        <w:ind w:left="720"/>
        <w:rPr>
          <w:sz w:val="22"/>
        </w:rPr>
      </w:pPr>
      <w:r w:rsidRPr="00154669">
        <w:rPr>
          <w:sz w:val="22"/>
        </w:rPr>
        <w:tab/>
        <w:t>Date</w:t>
      </w:r>
      <w:r w:rsidRPr="00154669">
        <w:rPr>
          <w:sz w:val="22"/>
        </w:rPr>
        <w:tab/>
      </w:r>
      <w:r>
        <w:rPr>
          <w:sz w:val="22"/>
        </w:rPr>
        <w:t>&lt;Name, Title&gt;</w:t>
      </w:r>
    </w:p>
    <w:p w:rsidR="001C095E" w:rsidRPr="00765BAD" w:rsidRDefault="001C095E" w:rsidP="001C095E">
      <w:pPr>
        <w:tabs>
          <w:tab w:val="left" w:pos="2520"/>
        </w:tabs>
        <w:spacing w:line="240" w:lineRule="exact"/>
        <w:ind w:left="720"/>
        <w:rPr>
          <w:sz w:val="22"/>
        </w:rPr>
      </w:pPr>
      <w:r w:rsidRPr="00765BAD">
        <w:rPr>
          <w:sz w:val="22"/>
        </w:rPr>
        <w:tab/>
      </w:r>
      <w:r>
        <w:rPr>
          <w:sz w:val="22"/>
        </w:rPr>
        <w:t>&lt;Organization&gt;</w:t>
      </w:r>
    </w:p>
    <w:p w:rsidR="001C095E" w:rsidRDefault="001C095E" w:rsidP="001C095E">
      <w:pPr>
        <w:tabs>
          <w:tab w:val="center" w:pos="1350"/>
          <w:tab w:val="left" w:pos="2520"/>
        </w:tabs>
        <w:spacing w:line="240" w:lineRule="exact"/>
        <w:ind w:left="720"/>
        <w:rPr>
          <w:b/>
          <w:sz w:val="22"/>
        </w:rPr>
      </w:pPr>
    </w:p>
    <w:p w:rsidR="001C095E" w:rsidRDefault="001C095E" w:rsidP="001C095E">
      <w:pPr>
        <w:tabs>
          <w:tab w:val="center" w:pos="1350"/>
          <w:tab w:val="left" w:pos="2520"/>
        </w:tabs>
        <w:spacing w:line="240" w:lineRule="exact"/>
        <w:ind w:left="720"/>
        <w:rPr>
          <w:b/>
          <w:sz w:val="22"/>
        </w:rPr>
      </w:pPr>
    </w:p>
    <w:tbl>
      <w:tblPr>
        <w:tblpPr w:leftFromText="180" w:rightFromText="180" w:vertAnchor="text" w:horzAnchor="page" w:tblpX="3679" w:tblpYSpec="outside"/>
        <w:tblW w:w="0" w:type="auto"/>
        <w:tblLayout w:type="fixed"/>
        <w:tblLook w:val="0000" w:firstRow="0" w:lastRow="0" w:firstColumn="0" w:lastColumn="0" w:noHBand="0" w:noVBand="0"/>
      </w:tblPr>
      <w:tblGrid>
        <w:gridCol w:w="7020"/>
      </w:tblGrid>
      <w:tr w:rsidR="001C095E" w:rsidRPr="004B3C10" w:rsidTr="00D136AF">
        <w:trPr>
          <w:trHeight w:val="1"/>
        </w:trPr>
        <w:tc>
          <w:tcPr>
            <w:tcW w:w="7020" w:type="dxa"/>
            <w:tcBorders>
              <w:bottom w:val="single" w:sz="6" w:space="0" w:color="auto"/>
            </w:tcBorders>
          </w:tcPr>
          <w:p w:rsidR="001C095E" w:rsidRPr="004B3C10" w:rsidRDefault="001C095E" w:rsidP="00D136AF">
            <w:pPr>
              <w:spacing w:line="240" w:lineRule="exact"/>
              <w:ind w:left="1692"/>
              <w:rPr>
                <w:sz w:val="22"/>
              </w:rPr>
            </w:pPr>
          </w:p>
        </w:tc>
      </w:tr>
    </w:tbl>
    <w:p w:rsidR="001C095E" w:rsidRPr="000C7D27" w:rsidRDefault="001C095E" w:rsidP="001C095E">
      <w:pPr>
        <w:tabs>
          <w:tab w:val="center" w:pos="1350"/>
          <w:tab w:val="left" w:pos="2520"/>
        </w:tabs>
        <w:spacing w:line="240" w:lineRule="exact"/>
        <w:ind w:left="720"/>
        <w:rPr>
          <w:b/>
          <w:sz w:val="22"/>
        </w:rPr>
      </w:pPr>
      <w:r>
        <w:rPr>
          <w:b/>
          <w:sz w:val="22"/>
        </w:rPr>
        <w:t>P</w:t>
      </w:r>
      <w:r w:rsidRPr="00154669">
        <w:rPr>
          <w:b/>
          <w:sz w:val="22"/>
        </w:rPr>
        <w:t>repared For:</w:t>
      </w:r>
      <w:r>
        <w:rPr>
          <w:b/>
          <w:sz w:val="22"/>
        </w:rPr>
        <w:t xml:space="preserve">  </w:t>
      </w:r>
    </w:p>
    <w:p w:rsidR="001C095E" w:rsidRPr="00765BAD" w:rsidRDefault="001C095E" w:rsidP="001C095E">
      <w:pPr>
        <w:tabs>
          <w:tab w:val="left" w:pos="2520"/>
        </w:tabs>
        <w:spacing w:line="240" w:lineRule="exact"/>
        <w:ind w:left="720"/>
        <w:rPr>
          <w:sz w:val="22"/>
        </w:rPr>
      </w:pPr>
      <w:r w:rsidRPr="00765BAD">
        <w:rPr>
          <w:sz w:val="22"/>
        </w:rPr>
        <w:tab/>
      </w:r>
      <w:r>
        <w:rPr>
          <w:sz w:val="22"/>
        </w:rPr>
        <w:t>&lt;Organization&gt;</w:t>
      </w:r>
    </w:p>
    <w:p w:rsidR="001C095E" w:rsidRDefault="001C095E" w:rsidP="001C095E">
      <w:pPr>
        <w:tabs>
          <w:tab w:val="center" w:pos="1350"/>
          <w:tab w:val="left" w:pos="2520"/>
        </w:tabs>
        <w:spacing w:line="240" w:lineRule="exact"/>
        <w:ind w:left="720"/>
        <w:rPr>
          <w:sz w:val="22"/>
        </w:rPr>
      </w:pPr>
    </w:p>
    <w:p w:rsidR="001C095E" w:rsidRDefault="001C095E" w:rsidP="001C095E">
      <w:pPr>
        <w:tabs>
          <w:tab w:val="center" w:pos="1350"/>
          <w:tab w:val="left" w:pos="2520"/>
        </w:tabs>
        <w:spacing w:line="240" w:lineRule="exact"/>
        <w:ind w:left="720"/>
        <w:rPr>
          <w:sz w:val="22"/>
        </w:rPr>
      </w:pPr>
    </w:p>
    <w:p w:rsidR="001C095E" w:rsidRPr="00154669" w:rsidRDefault="001C095E" w:rsidP="001C095E">
      <w:pPr>
        <w:tabs>
          <w:tab w:val="left" w:pos="2520"/>
        </w:tabs>
        <w:spacing w:line="240" w:lineRule="exact"/>
        <w:ind w:left="720"/>
        <w:rPr>
          <w:b/>
          <w:sz w:val="22"/>
        </w:rPr>
      </w:pPr>
      <w:r w:rsidRPr="00154669">
        <w:rPr>
          <w:b/>
          <w:sz w:val="22"/>
        </w:rPr>
        <w:t>Reviewed By:</w:t>
      </w:r>
    </w:p>
    <w:p w:rsidR="001C095E" w:rsidRDefault="001C095E" w:rsidP="001C095E">
      <w:pPr>
        <w:tabs>
          <w:tab w:val="left" w:pos="2520"/>
        </w:tabs>
        <w:spacing w:line="240" w:lineRule="exact"/>
        <w:ind w:left="720"/>
        <w:rPr>
          <w:sz w:val="22"/>
        </w:rPr>
      </w:pPr>
    </w:p>
    <w:p w:rsidR="001C095E" w:rsidRPr="004B3C10" w:rsidRDefault="001C095E" w:rsidP="001C095E">
      <w:pPr>
        <w:tabs>
          <w:tab w:val="left" w:pos="2520"/>
        </w:tabs>
        <w:spacing w:line="240" w:lineRule="exact"/>
        <w:ind w:left="720"/>
        <w:rPr>
          <w:sz w:val="22"/>
        </w:rPr>
      </w:pPr>
    </w:p>
    <w:tbl>
      <w:tblPr>
        <w:tblW w:w="0" w:type="auto"/>
        <w:tblInd w:w="828" w:type="dxa"/>
        <w:tblLayout w:type="fixed"/>
        <w:tblLook w:val="0000" w:firstRow="0" w:lastRow="0" w:firstColumn="0" w:lastColumn="0" w:noHBand="0" w:noVBand="0"/>
      </w:tblPr>
      <w:tblGrid>
        <w:gridCol w:w="1260"/>
        <w:gridCol w:w="540"/>
        <w:gridCol w:w="6750"/>
      </w:tblGrid>
      <w:tr w:rsidR="001C095E" w:rsidRPr="003A10B5" w:rsidTr="00F571DA">
        <w:tc>
          <w:tcPr>
            <w:tcW w:w="1260" w:type="dxa"/>
            <w:tcBorders>
              <w:bottom w:val="single" w:sz="6" w:space="0" w:color="auto"/>
            </w:tcBorders>
          </w:tcPr>
          <w:p w:rsidR="001C095E" w:rsidRPr="004B3C10" w:rsidRDefault="001C095E" w:rsidP="00F571DA">
            <w:pPr>
              <w:spacing w:line="240" w:lineRule="exact"/>
              <w:rPr>
                <w:sz w:val="22"/>
              </w:rPr>
            </w:pPr>
          </w:p>
        </w:tc>
        <w:tc>
          <w:tcPr>
            <w:tcW w:w="540" w:type="dxa"/>
          </w:tcPr>
          <w:p w:rsidR="001C095E" w:rsidRPr="004B3C10" w:rsidRDefault="001C095E" w:rsidP="00F571DA">
            <w:pPr>
              <w:spacing w:line="240" w:lineRule="exact"/>
              <w:rPr>
                <w:sz w:val="22"/>
              </w:rPr>
            </w:pPr>
          </w:p>
        </w:tc>
        <w:tc>
          <w:tcPr>
            <w:tcW w:w="6750" w:type="dxa"/>
            <w:tcBorders>
              <w:bottom w:val="single" w:sz="6" w:space="0" w:color="auto"/>
            </w:tcBorders>
          </w:tcPr>
          <w:p w:rsidR="001C095E" w:rsidRPr="004B3C10" w:rsidRDefault="001C095E" w:rsidP="00F571DA">
            <w:pPr>
              <w:spacing w:line="240" w:lineRule="exact"/>
              <w:rPr>
                <w:sz w:val="22"/>
              </w:rPr>
            </w:pPr>
          </w:p>
        </w:tc>
      </w:tr>
    </w:tbl>
    <w:p w:rsidR="001C095E" w:rsidRPr="00765BAD" w:rsidRDefault="001C095E" w:rsidP="001C095E">
      <w:pPr>
        <w:tabs>
          <w:tab w:val="center" w:pos="1350"/>
          <w:tab w:val="left" w:pos="2520"/>
        </w:tabs>
        <w:spacing w:line="240" w:lineRule="exact"/>
        <w:ind w:left="720"/>
        <w:rPr>
          <w:sz w:val="22"/>
        </w:rPr>
      </w:pPr>
      <w:r w:rsidRPr="004B3C10">
        <w:rPr>
          <w:sz w:val="22"/>
        </w:rPr>
        <w:tab/>
        <w:t>Date</w:t>
      </w:r>
      <w:r w:rsidRPr="004B3C10">
        <w:rPr>
          <w:sz w:val="22"/>
        </w:rPr>
        <w:tab/>
      </w:r>
      <w:r>
        <w:rPr>
          <w:sz w:val="22"/>
        </w:rPr>
        <w:t>&lt;Name, Title&gt;</w:t>
      </w:r>
    </w:p>
    <w:p w:rsidR="001C095E" w:rsidRPr="00765BAD" w:rsidRDefault="001C095E" w:rsidP="001C095E">
      <w:pPr>
        <w:tabs>
          <w:tab w:val="left" w:pos="2520"/>
        </w:tabs>
        <w:spacing w:line="240" w:lineRule="exact"/>
        <w:ind w:left="720"/>
        <w:rPr>
          <w:sz w:val="22"/>
        </w:rPr>
      </w:pPr>
      <w:r w:rsidRPr="00765BAD">
        <w:rPr>
          <w:sz w:val="22"/>
        </w:rPr>
        <w:tab/>
      </w:r>
      <w:r>
        <w:rPr>
          <w:sz w:val="22"/>
        </w:rPr>
        <w:t>&lt;Organization&gt;</w:t>
      </w:r>
    </w:p>
    <w:p w:rsidR="001C095E" w:rsidRDefault="001C095E" w:rsidP="001C095E">
      <w:pPr>
        <w:tabs>
          <w:tab w:val="center" w:pos="1350"/>
          <w:tab w:val="left" w:pos="2520"/>
        </w:tabs>
        <w:spacing w:line="240" w:lineRule="exact"/>
        <w:ind w:left="720"/>
        <w:rPr>
          <w:sz w:val="22"/>
        </w:rPr>
      </w:pPr>
    </w:p>
    <w:p w:rsidR="001C095E" w:rsidRDefault="001C095E" w:rsidP="001C095E">
      <w:pPr>
        <w:tabs>
          <w:tab w:val="center" w:pos="1350"/>
          <w:tab w:val="left" w:pos="2520"/>
        </w:tabs>
        <w:spacing w:line="240" w:lineRule="exact"/>
        <w:ind w:left="720"/>
        <w:rPr>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350"/>
        <w:gridCol w:w="6390"/>
      </w:tblGrid>
      <w:tr w:rsidR="001C095E" w:rsidTr="00596A07">
        <w:trPr>
          <w:trHeight w:val="693"/>
        </w:trPr>
        <w:tc>
          <w:tcPr>
            <w:tcW w:w="918" w:type="dxa"/>
            <w:vAlign w:val="center"/>
          </w:tcPr>
          <w:sdt>
            <w:sdtPr>
              <w:rPr>
                <w:rFonts w:ascii="Calibri" w:hAnsi="Calibri"/>
                <w:color w:val="000000"/>
                <w:sz w:val="36"/>
                <w:szCs w:val="36"/>
              </w:rPr>
              <w:id w:val="-273403994"/>
              <w14:checkbox>
                <w14:checked w14:val="0"/>
                <w14:checkedState w14:val="2612" w14:font="MS Gothic"/>
                <w14:uncheckedState w14:val="2610" w14:font="MS Gothic"/>
              </w14:checkbox>
            </w:sdtPr>
            <w:sdtEndPr/>
            <w:sdtContent>
              <w:p w:rsidR="001C095E" w:rsidRPr="0061326F" w:rsidRDefault="00596A07" w:rsidP="00596A07">
                <w:pPr>
                  <w:jc w:val="center"/>
                  <w:rPr>
                    <w:rFonts w:ascii="Calibri" w:hAnsi="Calibri"/>
                    <w:color w:val="000000"/>
                    <w:sz w:val="36"/>
                    <w:szCs w:val="36"/>
                  </w:rPr>
                </w:pPr>
                <w:r>
                  <w:rPr>
                    <w:rFonts w:ascii="MS Gothic" w:eastAsia="MS Gothic" w:hAnsi="MS Gothic" w:hint="eastAsia"/>
                    <w:color w:val="000000"/>
                    <w:sz w:val="36"/>
                    <w:szCs w:val="36"/>
                  </w:rPr>
                  <w:t>☐</w:t>
                </w:r>
              </w:p>
            </w:sdtContent>
          </w:sdt>
        </w:tc>
        <w:tc>
          <w:tcPr>
            <w:tcW w:w="1350" w:type="dxa"/>
            <w:vAlign w:val="center"/>
          </w:tcPr>
          <w:p w:rsidR="001C095E" w:rsidRDefault="001C095E" w:rsidP="00596A07">
            <w:pPr>
              <w:tabs>
                <w:tab w:val="left" w:pos="1332"/>
              </w:tabs>
              <w:spacing w:line="240" w:lineRule="exact"/>
              <w:ind w:left="1332" w:hanging="1332"/>
              <w:rPr>
                <w:b/>
                <w:sz w:val="22"/>
              </w:rPr>
            </w:pPr>
            <w:r w:rsidRPr="00932A5E">
              <w:rPr>
                <w:b/>
                <w:sz w:val="22"/>
              </w:rPr>
              <w:t>Approved</w:t>
            </w:r>
          </w:p>
        </w:tc>
        <w:tc>
          <w:tcPr>
            <w:tcW w:w="6390" w:type="dxa"/>
            <w:vAlign w:val="center"/>
          </w:tcPr>
          <w:p w:rsidR="001C095E" w:rsidRPr="00256A05" w:rsidRDefault="00A14E95" w:rsidP="00A14E95">
            <w:pPr>
              <w:pStyle w:val="ListParagraph"/>
              <w:tabs>
                <w:tab w:val="left" w:pos="1062"/>
              </w:tabs>
              <w:spacing w:line="240" w:lineRule="exact"/>
              <w:rPr>
                <w:sz w:val="22"/>
              </w:rPr>
            </w:pPr>
            <w:r>
              <w:rPr>
                <w:sz w:val="22"/>
              </w:rPr>
              <w:t>If</w:t>
            </w:r>
            <w:r w:rsidR="00F8046B">
              <w:rPr>
                <w:sz w:val="22"/>
              </w:rPr>
              <w:t xml:space="preserve"> </w:t>
            </w:r>
            <w:r w:rsidR="001C095E" w:rsidRPr="00256A05">
              <w:rPr>
                <w:sz w:val="22"/>
              </w:rPr>
              <w:t>all of the threshold questions (1 through 7) of Section</w:t>
            </w:r>
            <w:r>
              <w:rPr>
                <w:sz w:val="22"/>
              </w:rPr>
              <w:t> </w:t>
            </w:r>
            <w:r w:rsidR="001C095E" w:rsidRPr="00256A05">
              <w:rPr>
                <w:sz w:val="22"/>
              </w:rPr>
              <w:t>F</w:t>
            </w:r>
            <w:r w:rsidR="00787100">
              <w:rPr>
                <w:sz w:val="22"/>
              </w:rPr>
              <w:t xml:space="preserve"> are</w:t>
            </w:r>
            <w:r>
              <w:rPr>
                <w:sz w:val="22"/>
              </w:rPr>
              <w:t xml:space="preserve"> answered “no,” NCDOT approves this Categorical Exclusion</w:t>
            </w:r>
            <w:r w:rsidR="003270C6">
              <w:rPr>
                <w:sz w:val="22"/>
              </w:rPr>
              <w:t>.</w:t>
            </w:r>
          </w:p>
        </w:tc>
      </w:tr>
      <w:tr w:rsidR="001C095E" w:rsidTr="00F571DA">
        <w:trPr>
          <w:trHeight w:val="612"/>
        </w:trPr>
        <w:tc>
          <w:tcPr>
            <w:tcW w:w="918" w:type="dxa"/>
            <w:vAlign w:val="center"/>
          </w:tcPr>
          <w:p w:rsidR="001C095E" w:rsidRDefault="001C095E" w:rsidP="00F571DA">
            <w:pPr>
              <w:jc w:val="center"/>
              <w:rPr>
                <w:rFonts w:ascii="Calibri" w:hAnsi="Calibri"/>
                <w:color w:val="000000"/>
                <w:sz w:val="36"/>
                <w:szCs w:val="36"/>
              </w:rPr>
            </w:pPr>
          </w:p>
        </w:tc>
        <w:tc>
          <w:tcPr>
            <w:tcW w:w="1350" w:type="dxa"/>
            <w:vAlign w:val="center"/>
          </w:tcPr>
          <w:p w:rsidR="001C095E" w:rsidRPr="00932A5E" w:rsidRDefault="001C095E" w:rsidP="00F571DA">
            <w:pPr>
              <w:tabs>
                <w:tab w:val="left" w:pos="1332"/>
              </w:tabs>
              <w:spacing w:line="240" w:lineRule="exact"/>
              <w:ind w:left="1332" w:hanging="1332"/>
              <w:rPr>
                <w:b/>
                <w:sz w:val="22"/>
              </w:rPr>
            </w:pPr>
          </w:p>
        </w:tc>
        <w:tc>
          <w:tcPr>
            <w:tcW w:w="6390" w:type="dxa"/>
            <w:vAlign w:val="center"/>
          </w:tcPr>
          <w:p w:rsidR="001C095E" w:rsidRDefault="001C095E" w:rsidP="00F571DA">
            <w:pPr>
              <w:tabs>
                <w:tab w:val="left" w:pos="1062"/>
              </w:tabs>
              <w:spacing w:line="240" w:lineRule="exact"/>
              <w:rPr>
                <w:sz w:val="22"/>
              </w:rPr>
            </w:pPr>
          </w:p>
        </w:tc>
      </w:tr>
      <w:tr w:rsidR="001C095E" w:rsidTr="00596A07">
        <w:trPr>
          <w:trHeight w:val="693"/>
        </w:trPr>
        <w:tc>
          <w:tcPr>
            <w:tcW w:w="918" w:type="dxa"/>
            <w:vAlign w:val="center"/>
          </w:tcPr>
          <w:sdt>
            <w:sdtPr>
              <w:rPr>
                <w:rFonts w:ascii="Calibri" w:hAnsi="Calibri"/>
                <w:color w:val="000000"/>
                <w:sz w:val="36"/>
                <w:szCs w:val="36"/>
              </w:rPr>
              <w:id w:val="-1042132205"/>
              <w14:checkbox>
                <w14:checked w14:val="0"/>
                <w14:checkedState w14:val="2612" w14:font="MS Gothic"/>
                <w14:uncheckedState w14:val="2610" w14:font="MS Gothic"/>
              </w14:checkbox>
            </w:sdtPr>
            <w:sdtEndPr/>
            <w:sdtContent>
              <w:p w:rsidR="001C095E" w:rsidRDefault="001C095E" w:rsidP="00596A07">
                <w:pPr>
                  <w:jc w:val="center"/>
                  <w:rPr>
                    <w:rFonts w:ascii="Calibri" w:hAnsi="Calibri"/>
                    <w:color w:val="000000"/>
                    <w:sz w:val="36"/>
                    <w:szCs w:val="36"/>
                  </w:rPr>
                </w:pPr>
                <w:r>
                  <w:rPr>
                    <w:rFonts w:ascii="MS Gothic" w:eastAsia="MS Gothic" w:hAnsi="MS Gothic" w:hint="eastAsia"/>
                    <w:color w:val="000000"/>
                    <w:sz w:val="36"/>
                    <w:szCs w:val="36"/>
                  </w:rPr>
                  <w:t>☐</w:t>
                </w:r>
              </w:p>
            </w:sdtContent>
          </w:sdt>
        </w:tc>
        <w:tc>
          <w:tcPr>
            <w:tcW w:w="1350" w:type="dxa"/>
            <w:vAlign w:val="center"/>
          </w:tcPr>
          <w:p w:rsidR="001C095E" w:rsidRPr="00932A5E" w:rsidRDefault="001C095E" w:rsidP="00596A07">
            <w:pPr>
              <w:tabs>
                <w:tab w:val="left" w:pos="1332"/>
              </w:tabs>
              <w:spacing w:line="240" w:lineRule="exact"/>
              <w:ind w:left="1332" w:hanging="1332"/>
              <w:rPr>
                <w:b/>
                <w:sz w:val="22"/>
              </w:rPr>
            </w:pPr>
            <w:r>
              <w:rPr>
                <w:b/>
                <w:sz w:val="22"/>
              </w:rPr>
              <w:t>Certified</w:t>
            </w:r>
          </w:p>
        </w:tc>
        <w:tc>
          <w:tcPr>
            <w:tcW w:w="6390" w:type="dxa"/>
            <w:vAlign w:val="center"/>
          </w:tcPr>
          <w:p w:rsidR="001C095E" w:rsidRPr="00256A05" w:rsidRDefault="00A14E95" w:rsidP="00A14E95">
            <w:pPr>
              <w:pStyle w:val="ListParagraph"/>
              <w:tabs>
                <w:tab w:val="left" w:pos="1062"/>
              </w:tabs>
              <w:spacing w:line="240" w:lineRule="exact"/>
              <w:rPr>
                <w:sz w:val="22"/>
              </w:rPr>
            </w:pPr>
            <w:r>
              <w:rPr>
                <w:sz w:val="22"/>
              </w:rPr>
              <w:t>If any</w:t>
            </w:r>
            <w:r w:rsidRPr="00256A05">
              <w:rPr>
                <w:sz w:val="22"/>
              </w:rPr>
              <w:t xml:space="preserve"> of the threshold questions (1 through 7) of Section</w:t>
            </w:r>
            <w:r>
              <w:rPr>
                <w:sz w:val="22"/>
              </w:rPr>
              <w:t> </w:t>
            </w:r>
            <w:r w:rsidRPr="00256A05">
              <w:rPr>
                <w:sz w:val="22"/>
              </w:rPr>
              <w:t>F</w:t>
            </w:r>
            <w:r w:rsidR="00787100">
              <w:rPr>
                <w:sz w:val="22"/>
              </w:rPr>
              <w:t xml:space="preserve"> are</w:t>
            </w:r>
            <w:r>
              <w:rPr>
                <w:sz w:val="22"/>
              </w:rPr>
              <w:t xml:space="preserve"> answered “yes,” NCDOT certifies this Categorical Exclusion</w:t>
            </w:r>
            <w:r w:rsidR="003270C6">
              <w:rPr>
                <w:sz w:val="22"/>
              </w:rPr>
              <w:t>.</w:t>
            </w:r>
            <w:r w:rsidRPr="00256A05">
              <w:rPr>
                <w:sz w:val="22"/>
              </w:rPr>
              <w:t xml:space="preserve"> </w:t>
            </w:r>
          </w:p>
        </w:tc>
      </w:tr>
    </w:tbl>
    <w:p w:rsidR="001C095E" w:rsidRDefault="001C095E" w:rsidP="001C095E">
      <w:pPr>
        <w:tabs>
          <w:tab w:val="center" w:pos="1350"/>
          <w:tab w:val="left" w:pos="2520"/>
        </w:tabs>
        <w:spacing w:line="240" w:lineRule="exact"/>
        <w:ind w:left="720"/>
        <w:rPr>
          <w:sz w:val="22"/>
        </w:rPr>
      </w:pPr>
    </w:p>
    <w:tbl>
      <w:tblPr>
        <w:tblW w:w="0" w:type="auto"/>
        <w:tblInd w:w="738" w:type="dxa"/>
        <w:tblLayout w:type="fixed"/>
        <w:tblLook w:val="0000" w:firstRow="0" w:lastRow="0" w:firstColumn="0" w:lastColumn="0" w:noHBand="0" w:noVBand="0"/>
      </w:tblPr>
      <w:tblGrid>
        <w:gridCol w:w="1350"/>
        <w:gridCol w:w="540"/>
        <w:gridCol w:w="6750"/>
      </w:tblGrid>
      <w:tr w:rsidR="001C095E" w:rsidRPr="003A10B5" w:rsidTr="00F571DA">
        <w:tc>
          <w:tcPr>
            <w:tcW w:w="1350" w:type="dxa"/>
            <w:tcBorders>
              <w:bottom w:val="single" w:sz="6" w:space="0" w:color="auto"/>
            </w:tcBorders>
          </w:tcPr>
          <w:p w:rsidR="001C095E" w:rsidRDefault="001C095E" w:rsidP="00F571DA">
            <w:pPr>
              <w:spacing w:line="240" w:lineRule="exact"/>
              <w:rPr>
                <w:sz w:val="22"/>
              </w:rPr>
            </w:pPr>
          </w:p>
          <w:p w:rsidR="001C095E" w:rsidRDefault="001C095E" w:rsidP="00F571DA">
            <w:pPr>
              <w:spacing w:line="240" w:lineRule="exact"/>
              <w:rPr>
                <w:sz w:val="22"/>
              </w:rPr>
            </w:pPr>
          </w:p>
          <w:p w:rsidR="001C095E" w:rsidRPr="00154669" w:rsidRDefault="001C095E" w:rsidP="00F571DA">
            <w:pPr>
              <w:spacing w:line="240" w:lineRule="exact"/>
              <w:rPr>
                <w:sz w:val="22"/>
              </w:rPr>
            </w:pPr>
          </w:p>
        </w:tc>
        <w:tc>
          <w:tcPr>
            <w:tcW w:w="540" w:type="dxa"/>
          </w:tcPr>
          <w:p w:rsidR="001C095E" w:rsidRPr="00154669" w:rsidRDefault="001C095E" w:rsidP="00F571DA">
            <w:pPr>
              <w:spacing w:line="240" w:lineRule="exact"/>
              <w:rPr>
                <w:sz w:val="22"/>
              </w:rPr>
            </w:pPr>
          </w:p>
        </w:tc>
        <w:tc>
          <w:tcPr>
            <w:tcW w:w="6750" w:type="dxa"/>
            <w:tcBorders>
              <w:bottom w:val="single" w:sz="6" w:space="0" w:color="auto"/>
            </w:tcBorders>
          </w:tcPr>
          <w:p w:rsidR="001C095E" w:rsidRPr="00154669" w:rsidRDefault="001C095E" w:rsidP="00F571DA">
            <w:pPr>
              <w:spacing w:line="240" w:lineRule="exact"/>
              <w:rPr>
                <w:sz w:val="22"/>
              </w:rPr>
            </w:pPr>
          </w:p>
        </w:tc>
      </w:tr>
    </w:tbl>
    <w:p w:rsidR="001C095E" w:rsidRPr="00765BAD" w:rsidRDefault="001C095E" w:rsidP="001C095E">
      <w:pPr>
        <w:tabs>
          <w:tab w:val="center" w:pos="1350"/>
          <w:tab w:val="left" w:pos="2520"/>
        </w:tabs>
        <w:spacing w:line="240" w:lineRule="exact"/>
        <w:ind w:left="720"/>
        <w:rPr>
          <w:sz w:val="22"/>
        </w:rPr>
      </w:pPr>
      <w:r w:rsidRPr="00154669">
        <w:rPr>
          <w:sz w:val="22"/>
        </w:rPr>
        <w:tab/>
        <w:t>Date</w:t>
      </w:r>
      <w:r w:rsidRPr="00154669">
        <w:rPr>
          <w:sz w:val="22"/>
        </w:rPr>
        <w:tab/>
      </w:r>
      <w:r>
        <w:rPr>
          <w:sz w:val="22"/>
        </w:rPr>
        <w:t>&lt;Name, Title&gt;</w:t>
      </w:r>
    </w:p>
    <w:p w:rsidR="001C095E" w:rsidRPr="00154669" w:rsidRDefault="001C095E" w:rsidP="001C095E">
      <w:pPr>
        <w:tabs>
          <w:tab w:val="center" w:pos="1350"/>
          <w:tab w:val="left" w:pos="2520"/>
        </w:tabs>
        <w:spacing w:line="240" w:lineRule="exact"/>
        <w:ind w:left="720"/>
        <w:rPr>
          <w:sz w:val="22"/>
        </w:rPr>
      </w:pPr>
      <w:r>
        <w:rPr>
          <w:sz w:val="22"/>
        </w:rPr>
        <w:tab/>
      </w:r>
      <w:r w:rsidRPr="00154669">
        <w:rPr>
          <w:sz w:val="22"/>
        </w:rPr>
        <w:tab/>
      </w:r>
      <w:r>
        <w:rPr>
          <w:sz w:val="22"/>
        </w:rPr>
        <w:t>North Carolina Department of Transportation</w:t>
      </w:r>
    </w:p>
    <w:p w:rsidR="001C095E" w:rsidRPr="00154669" w:rsidRDefault="001C095E" w:rsidP="001C095E">
      <w:pPr>
        <w:tabs>
          <w:tab w:val="left" w:pos="2520"/>
        </w:tabs>
        <w:spacing w:line="240" w:lineRule="exact"/>
        <w:ind w:left="720"/>
        <w:rPr>
          <w:sz w:val="22"/>
        </w:rPr>
      </w:pPr>
    </w:p>
    <w:p w:rsidR="001C095E" w:rsidRPr="00154669" w:rsidRDefault="001C095E" w:rsidP="001C095E">
      <w:pPr>
        <w:tabs>
          <w:tab w:val="left" w:pos="2520"/>
        </w:tabs>
        <w:spacing w:line="240" w:lineRule="exact"/>
        <w:ind w:left="720"/>
        <w:rPr>
          <w:sz w:val="22"/>
        </w:rPr>
      </w:pPr>
    </w:p>
    <w:p w:rsidR="001C095E" w:rsidRDefault="001C095E" w:rsidP="001C095E">
      <w:pPr>
        <w:spacing w:line="240" w:lineRule="exact"/>
        <w:ind w:left="2160" w:hanging="1440"/>
        <w:rPr>
          <w:sz w:val="22"/>
          <w:u w:val="single"/>
        </w:rPr>
      </w:pPr>
    </w:p>
    <w:p w:rsidR="001C095E" w:rsidRDefault="001C095E" w:rsidP="001C095E">
      <w:pPr>
        <w:spacing w:line="240" w:lineRule="exact"/>
        <w:ind w:left="2160" w:hanging="1440"/>
        <w:rPr>
          <w:sz w:val="22"/>
          <w:u w:val="single"/>
        </w:rPr>
      </w:pPr>
    </w:p>
    <w:p w:rsidR="001C095E" w:rsidRDefault="001C095E" w:rsidP="001C095E">
      <w:pPr>
        <w:spacing w:line="240" w:lineRule="exact"/>
        <w:ind w:left="2520" w:right="918" w:hanging="1800"/>
        <w:rPr>
          <w:sz w:val="22"/>
        </w:rPr>
      </w:pPr>
      <w:r>
        <w:rPr>
          <w:sz w:val="22"/>
          <w:u w:val="single"/>
        </w:rPr>
        <w:t xml:space="preserve">FHWA </w:t>
      </w:r>
      <w:r w:rsidRPr="00154669">
        <w:rPr>
          <w:sz w:val="22"/>
          <w:u w:val="single"/>
        </w:rPr>
        <w:t>Approved:</w:t>
      </w:r>
      <w:r w:rsidRPr="00154669">
        <w:rPr>
          <w:sz w:val="22"/>
        </w:rPr>
        <w:t xml:space="preserve"> </w:t>
      </w:r>
      <w:r w:rsidRPr="00154669">
        <w:rPr>
          <w:sz w:val="22"/>
        </w:rPr>
        <w:tab/>
      </w:r>
      <w:r>
        <w:rPr>
          <w:sz w:val="22"/>
        </w:rPr>
        <w:t>For Projects Certified by NCDOT (above), FHWA signature required.</w:t>
      </w:r>
    </w:p>
    <w:p w:rsidR="001C095E" w:rsidRPr="00154669" w:rsidRDefault="001C095E" w:rsidP="001C095E">
      <w:pPr>
        <w:tabs>
          <w:tab w:val="left" w:pos="2520"/>
        </w:tabs>
        <w:spacing w:line="240" w:lineRule="exact"/>
        <w:ind w:left="720"/>
        <w:rPr>
          <w:sz w:val="22"/>
        </w:rPr>
      </w:pPr>
    </w:p>
    <w:p w:rsidR="001C095E" w:rsidRPr="00154669" w:rsidRDefault="001C095E" w:rsidP="001C095E">
      <w:pPr>
        <w:tabs>
          <w:tab w:val="left" w:pos="2520"/>
        </w:tabs>
        <w:spacing w:line="240" w:lineRule="exact"/>
        <w:ind w:left="720"/>
        <w:rPr>
          <w:sz w:val="22"/>
        </w:rPr>
      </w:pPr>
    </w:p>
    <w:tbl>
      <w:tblPr>
        <w:tblW w:w="0" w:type="auto"/>
        <w:tblInd w:w="828" w:type="dxa"/>
        <w:tblLayout w:type="fixed"/>
        <w:tblLook w:val="0000" w:firstRow="0" w:lastRow="0" w:firstColumn="0" w:lastColumn="0" w:noHBand="0" w:noVBand="0"/>
      </w:tblPr>
      <w:tblGrid>
        <w:gridCol w:w="1260"/>
        <w:gridCol w:w="540"/>
        <w:gridCol w:w="6750"/>
      </w:tblGrid>
      <w:tr w:rsidR="001C095E" w:rsidRPr="003A10B5" w:rsidTr="00F571DA">
        <w:tc>
          <w:tcPr>
            <w:tcW w:w="1260" w:type="dxa"/>
            <w:tcBorders>
              <w:bottom w:val="single" w:sz="6" w:space="0" w:color="auto"/>
            </w:tcBorders>
          </w:tcPr>
          <w:p w:rsidR="001C095E" w:rsidRPr="00154669" w:rsidRDefault="001C095E" w:rsidP="00F571DA">
            <w:pPr>
              <w:spacing w:line="240" w:lineRule="exact"/>
              <w:rPr>
                <w:sz w:val="22"/>
              </w:rPr>
            </w:pPr>
          </w:p>
        </w:tc>
        <w:tc>
          <w:tcPr>
            <w:tcW w:w="540" w:type="dxa"/>
          </w:tcPr>
          <w:p w:rsidR="001C095E" w:rsidRPr="00154669" w:rsidRDefault="001C095E" w:rsidP="00F571DA">
            <w:pPr>
              <w:spacing w:line="240" w:lineRule="exact"/>
              <w:rPr>
                <w:sz w:val="22"/>
              </w:rPr>
            </w:pPr>
          </w:p>
        </w:tc>
        <w:tc>
          <w:tcPr>
            <w:tcW w:w="6750" w:type="dxa"/>
            <w:tcBorders>
              <w:bottom w:val="single" w:sz="6" w:space="0" w:color="auto"/>
            </w:tcBorders>
          </w:tcPr>
          <w:p w:rsidR="001C095E" w:rsidRPr="00154669" w:rsidRDefault="001C095E" w:rsidP="00F571DA">
            <w:pPr>
              <w:spacing w:line="240" w:lineRule="exact"/>
              <w:rPr>
                <w:sz w:val="22"/>
              </w:rPr>
            </w:pPr>
          </w:p>
        </w:tc>
      </w:tr>
    </w:tbl>
    <w:p w:rsidR="001C095E" w:rsidRPr="00154669" w:rsidRDefault="001C095E" w:rsidP="001C095E">
      <w:pPr>
        <w:tabs>
          <w:tab w:val="center" w:pos="1350"/>
          <w:tab w:val="left" w:pos="2520"/>
        </w:tabs>
        <w:spacing w:line="240" w:lineRule="exact"/>
        <w:ind w:left="720"/>
        <w:rPr>
          <w:sz w:val="22"/>
        </w:rPr>
      </w:pPr>
      <w:r w:rsidRPr="00154669">
        <w:rPr>
          <w:sz w:val="22"/>
        </w:rPr>
        <w:tab/>
        <w:t>Date</w:t>
      </w:r>
      <w:r w:rsidRPr="00154669">
        <w:rPr>
          <w:sz w:val="22"/>
        </w:rPr>
        <w:tab/>
        <w:t>John F. Sullivan, III, PE, Division Administrator</w:t>
      </w:r>
    </w:p>
    <w:p w:rsidR="001C095E" w:rsidRPr="00A9298A" w:rsidRDefault="001C095E" w:rsidP="001C095E">
      <w:pPr>
        <w:tabs>
          <w:tab w:val="left" w:pos="2520"/>
        </w:tabs>
        <w:spacing w:line="240" w:lineRule="exact"/>
        <w:ind w:left="720"/>
        <w:rPr>
          <w:sz w:val="22"/>
        </w:rPr>
      </w:pPr>
      <w:r w:rsidRPr="00154669">
        <w:rPr>
          <w:sz w:val="22"/>
        </w:rPr>
        <w:tab/>
        <w:t>Federal Highway Administration</w:t>
      </w:r>
    </w:p>
    <w:p w:rsidR="00871789" w:rsidRDefault="005329CC"/>
    <w:sectPr w:rsidR="00871789" w:rsidSect="001C095E">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2F" w:rsidRDefault="005A6B2F" w:rsidP="001C095E">
      <w:r>
        <w:separator/>
      </w:r>
    </w:p>
  </w:endnote>
  <w:endnote w:type="continuationSeparator" w:id="0">
    <w:p w:rsidR="005A6B2F" w:rsidRDefault="005A6B2F" w:rsidP="001C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70041"/>
      <w:docPartObj>
        <w:docPartGallery w:val="Page Numbers (Bottom of Page)"/>
        <w:docPartUnique/>
      </w:docPartObj>
    </w:sdtPr>
    <w:sdtEndPr>
      <w:rPr>
        <w:noProof/>
      </w:rPr>
    </w:sdtEndPr>
    <w:sdtContent>
      <w:p w:rsidR="003270C6" w:rsidRDefault="003270C6">
        <w:pPr>
          <w:pStyle w:val="Footer"/>
          <w:jc w:val="center"/>
        </w:pPr>
        <w:r>
          <w:fldChar w:fldCharType="begin"/>
        </w:r>
        <w:r>
          <w:instrText xml:space="preserve"> PAGE   \* MERGEFORMAT </w:instrText>
        </w:r>
        <w:r>
          <w:fldChar w:fldCharType="separate"/>
        </w:r>
        <w:r w:rsidR="005329CC">
          <w:rPr>
            <w:noProof/>
          </w:rPr>
          <w:t>1</w:t>
        </w:r>
        <w:r>
          <w:rPr>
            <w:noProof/>
          </w:rPr>
          <w:fldChar w:fldCharType="end"/>
        </w:r>
      </w:p>
    </w:sdtContent>
  </w:sdt>
  <w:p w:rsidR="003270C6" w:rsidRDefault="0032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2F" w:rsidRDefault="005A6B2F" w:rsidP="001C095E">
      <w:r>
        <w:separator/>
      </w:r>
    </w:p>
  </w:footnote>
  <w:footnote w:type="continuationSeparator" w:id="0">
    <w:p w:rsidR="005A6B2F" w:rsidRDefault="005A6B2F" w:rsidP="001C0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4CE"/>
    <w:multiLevelType w:val="hybridMultilevel"/>
    <w:tmpl w:val="682CC3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189F"/>
    <w:multiLevelType w:val="hybridMultilevel"/>
    <w:tmpl w:val="653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F3988"/>
    <w:multiLevelType w:val="hybridMultilevel"/>
    <w:tmpl w:val="E9946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48F"/>
    <w:multiLevelType w:val="hybridMultilevel"/>
    <w:tmpl w:val="FBD833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C78DD"/>
    <w:multiLevelType w:val="hybridMultilevel"/>
    <w:tmpl w:val="BDA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B3FB6"/>
    <w:multiLevelType w:val="hybridMultilevel"/>
    <w:tmpl w:val="3A50609A"/>
    <w:lvl w:ilvl="0" w:tplc="8ABE3068">
      <w:start w:val="1"/>
      <w:numFmt w:val="decimal"/>
      <w:lvlText w:val="%1."/>
      <w:lvlJc w:val="left"/>
      <w:pPr>
        <w:tabs>
          <w:tab w:val="num" w:pos="720"/>
        </w:tabs>
        <w:ind w:left="720" w:hanging="72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306427"/>
    <w:multiLevelType w:val="hybridMultilevel"/>
    <w:tmpl w:val="F56857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40414ED5"/>
    <w:multiLevelType w:val="multilevel"/>
    <w:tmpl w:val="9BF6C544"/>
    <w:lvl w:ilvl="0">
      <w:start w:val="1"/>
      <w:numFmt w:val="decimal"/>
      <w:lvlText w:val="%1."/>
      <w:lvlJc w:val="left"/>
      <w:pPr>
        <w:tabs>
          <w:tab w:val="num" w:pos="1080"/>
        </w:tabs>
        <w:ind w:left="1080" w:hanging="360"/>
      </w:pPr>
    </w:lvl>
    <w:lvl w:ilvl="1">
      <w:start w:val="8"/>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65B05C34"/>
    <w:multiLevelType w:val="hybridMultilevel"/>
    <w:tmpl w:val="DDBC32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52C9A"/>
    <w:multiLevelType w:val="hybridMultilevel"/>
    <w:tmpl w:val="12464FEC"/>
    <w:lvl w:ilvl="0" w:tplc="7E6452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5E"/>
    <w:rsid w:val="000F549C"/>
    <w:rsid w:val="001038BE"/>
    <w:rsid w:val="001C095E"/>
    <w:rsid w:val="00230C2B"/>
    <w:rsid w:val="0023434A"/>
    <w:rsid w:val="0029015E"/>
    <w:rsid w:val="00295B00"/>
    <w:rsid w:val="002F659B"/>
    <w:rsid w:val="003270C6"/>
    <w:rsid w:val="00372B98"/>
    <w:rsid w:val="003969B8"/>
    <w:rsid w:val="00445152"/>
    <w:rsid w:val="00453C8B"/>
    <w:rsid w:val="005329CC"/>
    <w:rsid w:val="005347F0"/>
    <w:rsid w:val="00596A07"/>
    <w:rsid w:val="005A6B2F"/>
    <w:rsid w:val="00673F9B"/>
    <w:rsid w:val="006E014A"/>
    <w:rsid w:val="0070523C"/>
    <w:rsid w:val="00787100"/>
    <w:rsid w:val="007F749B"/>
    <w:rsid w:val="00863A80"/>
    <w:rsid w:val="008B1BEB"/>
    <w:rsid w:val="008C70C0"/>
    <w:rsid w:val="008F0EDA"/>
    <w:rsid w:val="009F0466"/>
    <w:rsid w:val="00A14E95"/>
    <w:rsid w:val="00B53480"/>
    <w:rsid w:val="00B5646F"/>
    <w:rsid w:val="00BF0C50"/>
    <w:rsid w:val="00C354AE"/>
    <w:rsid w:val="00C651D5"/>
    <w:rsid w:val="00C67D95"/>
    <w:rsid w:val="00CE0E31"/>
    <w:rsid w:val="00D136AF"/>
    <w:rsid w:val="00D241AD"/>
    <w:rsid w:val="00EB7FCB"/>
    <w:rsid w:val="00F53CEC"/>
    <w:rsid w:val="00F8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B0C0-646E-4E63-9EEC-033D0FE5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0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C09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95E"/>
    <w:rPr>
      <w:rFonts w:ascii="Arial" w:eastAsia="Times New Roman" w:hAnsi="Arial" w:cs="Arial"/>
      <w:b/>
      <w:bCs/>
      <w:kern w:val="32"/>
      <w:sz w:val="32"/>
      <w:szCs w:val="32"/>
    </w:rPr>
  </w:style>
  <w:style w:type="paragraph" w:styleId="ListParagraph">
    <w:name w:val="List Paragraph"/>
    <w:basedOn w:val="Normal"/>
    <w:uiPriority w:val="34"/>
    <w:qFormat/>
    <w:rsid w:val="001C095E"/>
    <w:pPr>
      <w:ind w:left="720"/>
      <w:contextualSpacing/>
    </w:pPr>
  </w:style>
  <w:style w:type="paragraph" w:styleId="Header">
    <w:name w:val="header"/>
    <w:basedOn w:val="Normal"/>
    <w:link w:val="HeaderChar"/>
    <w:uiPriority w:val="99"/>
    <w:unhideWhenUsed/>
    <w:rsid w:val="001C095E"/>
    <w:pPr>
      <w:tabs>
        <w:tab w:val="center" w:pos="4680"/>
        <w:tab w:val="right" w:pos="9360"/>
      </w:tabs>
    </w:pPr>
  </w:style>
  <w:style w:type="character" w:customStyle="1" w:styleId="HeaderChar">
    <w:name w:val="Header Char"/>
    <w:basedOn w:val="DefaultParagraphFont"/>
    <w:link w:val="Header"/>
    <w:uiPriority w:val="99"/>
    <w:rsid w:val="001C095E"/>
    <w:rPr>
      <w:rFonts w:ascii="Arial" w:eastAsia="Times New Roman" w:hAnsi="Arial" w:cs="Times New Roman"/>
      <w:sz w:val="24"/>
      <w:szCs w:val="20"/>
    </w:rPr>
  </w:style>
  <w:style w:type="paragraph" w:styleId="Footer">
    <w:name w:val="footer"/>
    <w:basedOn w:val="Normal"/>
    <w:link w:val="FooterChar"/>
    <w:uiPriority w:val="99"/>
    <w:unhideWhenUsed/>
    <w:rsid w:val="001C095E"/>
    <w:pPr>
      <w:tabs>
        <w:tab w:val="center" w:pos="4680"/>
        <w:tab w:val="right" w:pos="9360"/>
      </w:tabs>
    </w:pPr>
  </w:style>
  <w:style w:type="character" w:customStyle="1" w:styleId="FooterChar">
    <w:name w:val="Footer Char"/>
    <w:basedOn w:val="DefaultParagraphFont"/>
    <w:link w:val="Footer"/>
    <w:uiPriority w:val="99"/>
    <w:rsid w:val="001C095E"/>
    <w:rPr>
      <w:rFonts w:ascii="Arial" w:eastAsia="Times New Roman" w:hAnsi="Arial" w:cs="Times New Roman"/>
      <w:sz w:val="24"/>
      <w:szCs w:val="20"/>
    </w:rPr>
  </w:style>
  <w:style w:type="table" w:styleId="TableGrid">
    <w:name w:val="Table Grid"/>
    <w:basedOn w:val="TableNormal"/>
    <w:rsid w:val="001C09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Mcswain, Jacqueline B</cp:lastModifiedBy>
  <cp:revision>2</cp:revision>
  <cp:lastPrinted>2017-02-17T20:20:00Z</cp:lastPrinted>
  <dcterms:created xsi:type="dcterms:W3CDTF">2018-01-31T14:38:00Z</dcterms:created>
  <dcterms:modified xsi:type="dcterms:W3CDTF">2018-01-31T14:38:00Z</dcterms:modified>
</cp:coreProperties>
</file>